
<file path=[Content_Types].xml><?xml version="1.0" encoding="utf-8"?>
<Types xmlns="http://schemas.openxmlformats.org/package/2006/content-types">
  <Default Extension="vsd" ContentType="application/vnd.visio"/>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22B" w:rsidRDefault="00F1222B" w:rsidP="00F1222B">
      <w:pPr>
        <w:jc w:val="center"/>
        <w:rPr>
          <w:rFonts w:ascii="Arial" w:hAnsi="Arial" w:cs="Arial"/>
          <w:sz w:val="56"/>
          <w:szCs w:val="56"/>
        </w:rPr>
      </w:pPr>
    </w:p>
    <w:p w:rsidR="00F1222B" w:rsidRDefault="00F1222B" w:rsidP="00F1222B">
      <w:pPr>
        <w:jc w:val="center"/>
        <w:rPr>
          <w:rFonts w:ascii="Arial" w:hAnsi="Arial" w:cs="Arial"/>
          <w:sz w:val="56"/>
          <w:szCs w:val="56"/>
        </w:rPr>
      </w:pPr>
    </w:p>
    <w:p w:rsidR="00F1222B" w:rsidRDefault="00F1222B" w:rsidP="00F1222B">
      <w:pPr>
        <w:jc w:val="center"/>
        <w:rPr>
          <w:rFonts w:ascii="Arial" w:hAnsi="Arial" w:cs="Arial"/>
          <w:sz w:val="56"/>
          <w:szCs w:val="56"/>
        </w:rPr>
      </w:pPr>
    </w:p>
    <w:p w:rsidR="00A2037F" w:rsidRPr="00604A9E" w:rsidRDefault="00E5143A" w:rsidP="00604A9E">
      <w:pPr>
        <w:pStyle w:val="Title"/>
        <w:rPr>
          <w:rFonts w:ascii="Arial" w:hAnsi="Arial" w:cs="Arial"/>
        </w:rPr>
      </w:pPr>
      <w:r w:rsidRPr="00604A9E">
        <w:rPr>
          <w:rFonts w:ascii="Arial" w:hAnsi="Arial" w:cs="Arial"/>
        </w:rPr>
        <w:t>Operating Instructions</w:t>
      </w:r>
    </w:p>
    <w:p w:rsidR="00E5143A" w:rsidRPr="00604A9E" w:rsidRDefault="00E5143A" w:rsidP="00604A9E">
      <w:pPr>
        <w:pStyle w:val="Title"/>
        <w:rPr>
          <w:rFonts w:ascii="Arial" w:hAnsi="Arial" w:cs="Arial"/>
        </w:rPr>
      </w:pPr>
      <w:r w:rsidRPr="00604A9E">
        <w:rPr>
          <w:rFonts w:ascii="Arial" w:hAnsi="Arial" w:cs="Arial"/>
        </w:rPr>
        <w:t>Wobble Meter</w:t>
      </w:r>
    </w:p>
    <w:p w:rsidR="00E5143A" w:rsidRPr="00604A9E" w:rsidRDefault="00604A9E" w:rsidP="00604A9E">
      <w:pPr>
        <w:pStyle w:val="Title"/>
        <w:rPr>
          <w:rFonts w:ascii="Arial" w:hAnsi="Arial" w:cs="Arial"/>
        </w:rPr>
      </w:pPr>
      <w:r>
        <w:rPr>
          <w:rFonts w:ascii="Arial" w:hAnsi="Arial" w:cs="Arial"/>
        </w:rPr>
        <w:t>F</w:t>
      </w:r>
      <w:r w:rsidR="00E5143A" w:rsidRPr="00604A9E">
        <w:rPr>
          <w:rFonts w:ascii="Arial" w:hAnsi="Arial" w:cs="Arial"/>
        </w:rPr>
        <w:t>or use with USP Apparatus #1 &amp; #2</w:t>
      </w:r>
    </w:p>
    <w:p w:rsidR="00604A9E" w:rsidRDefault="00604A9E" w:rsidP="00604A9E">
      <w:pPr>
        <w:spacing w:after="0" w:line="240" w:lineRule="auto"/>
        <w:jc w:val="right"/>
        <w:rPr>
          <w:rFonts w:ascii="Arial" w:hAnsi="Arial" w:cs="Arial"/>
          <w:sz w:val="28"/>
          <w:szCs w:val="28"/>
        </w:rPr>
      </w:pPr>
    </w:p>
    <w:p w:rsidR="00604A9E" w:rsidRDefault="00604A9E" w:rsidP="00604A9E">
      <w:pPr>
        <w:spacing w:after="0" w:line="240" w:lineRule="auto"/>
        <w:jc w:val="right"/>
        <w:rPr>
          <w:rFonts w:ascii="Arial" w:hAnsi="Arial" w:cs="Arial"/>
          <w:sz w:val="28"/>
          <w:szCs w:val="28"/>
        </w:rPr>
      </w:pPr>
    </w:p>
    <w:p w:rsidR="00604A9E" w:rsidRPr="00604A9E" w:rsidRDefault="00604A9E" w:rsidP="00604A9E">
      <w:pPr>
        <w:spacing w:after="0" w:line="240" w:lineRule="auto"/>
        <w:jc w:val="right"/>
        <w:rPr>
          <w:rFonts w:ascii="Arial" w:hAnsi="Arial" w:cs="Arial"/>
          <w:sz w:val="28"/>
          <w:szCs w:val="28"/>
        </w:rPr>
      </w:pPr>
      <w:r w:rsidRPr="00604A9E">
        <w:rPr>
          <w:rFonts w:ascii="Arial" w:hAnsi="Arial" w:cs="Arial"/>
          <w:sz w:val="28"/>
          <w:szCs w:val="28"/>
        </w:rPr>
        <w:t>P/N WOBMET-MI</w:t>
      </w:r>
    </w:p>
    <w:p w:rsidR="00604A9E" w:rsidRPr="00604A9E" w:rsidRDefault="00604A9E" w:rsidP="00604A9E">
      <w:pPr>
        <w:spacing w:after="0" w:line="240" w:lineRule="auto"/>
        <w:jc w:val="right"/>
        <w:rPr>
          <w:rFonts w:ascii="Arial" w:hAnsi="Arial" w:cs="Arial"/>
          <w:sz w:val="28"/>
          <w:szCs w:val="28"/>
        </w:rPr>
      </w:pPr>
      <w:r w:rsidRPr="00604A9E">
        <w:rPr>
          <w:rFonts w:ascii="Arial" w:hAnsi="Arial" w:cs="Arial"/>
          <w:sz w:val="28"/>
          <w:szCs w:val="28"/>
        </w:rPr>
        <w:t>Revision 2.1</w:t>
      </w:r>
    </w:p>
    <w:p w:rsidR="00604A9E" w:rsidRPr="00604A9E" w:rsidRDefault="00604A9E" w:rsidP="00604A9E">
      <w:pPr>
        <w:spacing w:after="0" w:line="240" w:lineRule="auto"/>
        <w:jc w:val="right"/>
        <w:rPr>
          <w:rFonts w:ascii="Arial" w:hAnsi="Arial" w:cs="Arial"/>
          <w:sz w:val="28"/>
          <w:szCs w:val="28"/>
        </w:rPr>
      </w:pPr>
      <w:r w:rsidRPr="00604A9E">
        <w:rPr>
          <w:rFonts w:ascii="Arial" w:hAnsi="Arial" w:cs="Arial"/>
          <w:sz w:val="28"/>
          <w:szCs w:val="28"/>
        </w:rPr>
        <w:t>October 6, 2014</w:t>
      </w:r>
    </w:p>
    <w:p w:rsidR="00E5143A" w:rsidRDefault="00E5143A" w:rsidP="00F1222B">
      <w:pPr>
        <w:jc w:val="center"/>
        <w:rPr>
          <w:rFonts w:ascii="Arial" w:hAnsi="Arial" w:cs="Arial"/>
          <w:sz w:val="56"/>
          <w:szCs w:val="56"/>
        </w:rPr>
      </w:pPr>
    </w:p>
    <w:p w:rsidR="00604A9E" w:rsidRDefault="00604A9E" w:rsidP="00604A9E">
      <w:pPr>
        <w:spacing w:after="0" w:line="240" w:lineRule="auto"/>
        <w:jc w:val="center"/>
        <w:rPr>
          <w:rFonts w:ascii="Arial" w:hAnsi="Arial" w:cs="Arial"/>
          <w:sz w:val="28"/>
          <w:szCs w:val="28"/>
        </w:rPr>
      </w:pPr>
    </w:p>
    <w:p w:rsidR="00604A9E" w:rsidRDefault="00604A9E" w:rsidP="00604A9E">
      <w:pPr>
        <w:spacing w:after="0" w:line="240" w:lineRule="auto"/>
        <w:jc w:val="center"/>
        <w:rPr>
          <w:rFonts w:ascii="Arial" w:hAnsi="Arial" w:cs="Arial"/>
          <w:sz w:val="28"/>
          <w:szCs w:val="28"/>
        </w:rPr>
      </w:pPr>
    </w:p>
    <w:p w:rsidR="00604A9E" w:rsidRDefault="00604A9E" w:rsidP="00604A9E">
      <w:pPr>
        <w:spacing w:after="0" w:line="240" w:lineRule="auto"/>
        <w:jc w:val="center"/>
        <w:rPr>
          <w:rFonts w:ascii="Arial" w:hAnsi="Arial" w:cs="Arial"/>
          <w:sz w:val="28"/>
          <w:szCs w:val="28"/>
        </w:rPr>
      </w:pPr>
    </w:p>
    <w:p w:rsidR="00604A9E" w:rsidRDefault="00604A9E" w:rsidP="00604A9E">
      <w:pPr>
        <w:spacing w:after="0" w:line="240" w:lineRule="auto"/>
        <w:jc w:val="center"/>
        <w:rPr>
          <w:rFonts w:ascii="Arial" w:hAnsi="Arial" w:cs="Arial"/>
          <w:sz w:val="28"/>
          <w:szCs w:val="28"/>
        </w:rPr>
      </w:pPr>
    </w:p>
    <w:p w:rsidR="00604A9E" w:rsidRDefault="00604A9E" w:rsidP="00604A9E">
      <w:pPr>
        <w:spacing w:after="0" w:line="240" w:lineRule="auto"/>
        <w:jc w:val="center"/>
        <w:rPr>
          <w:rFonts w:ascii="Arial" w:hAnsi="Arial" w:cs="Arial"/>
          <w:sz w:val="28"/>
          <w:szCs w:val="28"/>
        </w:rPr>
      </w:pPr>
    </w:p>
    <w:p w:rsidR="00604A9E" w:rsidRDefault="00604A9E" w:rsidP="00604A9E">
      <w:pPr>
        <w:spacing w:after="0" w:line="240" w:lineRule="auto"/>
        <w:jc w:val="center"/>
        <w:rPr>
          <w:rFonts w:ascii="Arial" w:hAnsi="Arial" w:cs="Arial"/>
          <w:sz w:val="28"/>
          <w:szCs w:val="28"/>
        </w:rPr>
      </w:pPr>
    </w:p>
    <w:p w:rsidR="00E5143A" w:rsidRPr="00604A9E" w:rsidRDefault="00E5143A" w:rsidP="00604A9E">
      <w:pPr>
        <w:spacing w:after="0" w:line="240" w:lineRule="auto"/>
        <w:jc w:val="center"/>
        <w:rPr>
          <w:rFonts w:ascii="Arial" w:hAnsi="Arial" w:cs="Arial"/>
          <w:sz w:val="28"/>
          <w:szCs w:val="28"/>
        </w:rPr>
      </w:pPr>
      <w:r w:rsidRPr="00604A9E">
        <w:rPr>
          <w:rFonts w:ascii="Arial" w:hAnsi="Arial" w:cs="Arial"/>
          <w:sz w:val="28"/>
          <w:szCs w:val="28"/>
        </w:rPr>
        <w:t>Prepared by:</w:t>
      </w:r>
    </w:p>
    <w:p w:rsidR="00F1222B" w:rsidRDefault="00F1222B" w:rsidP="00604A9E">
      <w:pPr>
        <w:spacing w:after="0" w:line="240" w:lineRule="auto"/>
        <w:jc w:val="center"/>
        <w:rPr>
          <w:rFonts w:ascii="Arial" w:hAnsi="Arial" w:cs="Arial"/>
          <w:sz w:val="28"/>
          <w:szCs w:val="28"/>
        </w:rPr>
      </w:pPr>
      <w:r w:rsidRPr="00604A9E">
        <w:rPr>
          <w:rFonts w:ascii="Arial" w:hAnsi="Arial" w:cs="Arial"/>
          <w:sz w:val="28"/>
          <w:szCs w:val="28"/>
        </w:rPr>
        <w:t>Quality Lab Accessories</w:t>
      </w:r>
      <w:r w:rsidR="00E5143A" w:rsidRPr="00604A9E">
        <w:rPr>
          <w:rFonts w:ascii="Arial" w:hAnsi="Arial" w:cs="Arial"/>
          <w:sz w:val="28"/>
          <w:szCs w:val="28"/>
        </w:rPr>
        <w:t>, LLC</w:t>
      </w:r>
    </w:p>
    <w:p w:rsidR="00300686" w:rsidRDefault="00300686" w:rsidP="00604A9E">
      <w:pPr>
        <w:spacing w:after="0" w:line="240" w:lineRule="auto"/>
        <w:jc w:val="center"/>
        <w:rPr>
          <w:rFonts w:ascii="Arial" w:hAnsi="Arial" w:cs="Arial"/>
          <w:sz w:val="28"/>
          <w:szCs w:val="28"/>
        </w:rPr>
      </w:pPr>
      <w:r>
        <w:rPr>
          <w:rFonts w:ascii="Arial" w:hAnsi="Arial" w:cs="Arial"/>
          <w:sz w:val="28"/>
          <w:szCs w:val="28"/>
        </w:rPr>
        <w:t>2840 Clymer Ave.</w:t>
      </w:r>
    </w:p>
    <w:p w:rsidR="00CF2D0F" w:rsidRDefault="00CF2D0F" w:rsidP="00604A9E">
      <w:pPr>
        <w:spacing w:after="0" w:line="240" w:lineRule="auto"/>
        <w:jc w:val="center"/>
        <w:rPr>
          <w:rFonts w:ascii="Arial" w:hAnsi="Arial" w:cs="Arial"/>
          <w:sz w:val="28"/>
          <w:szCs w:val="28"/>
        </w:rPr>
      </w:pPr>
      <w:bookmarkStart w:id="0" w:name="_GoBack"/>
      <w:bookmarkEnd w:id="0"/>
      <w:r>
        <w:rPr>
          <w:rFonts w:ascii="Arial" w:hAnsi="Arial" w:cs="Arial"/>
          <w:sz w:val="28"/>
          <w:szCs w:val="28"/>
        </w:rPr>
        <w:t>Telford, PA 18969</w:t>
      </w:r>
    </w:p>
    <w:p w:rsidR="00CF2D0F" w:rsidRPr="00604A9E" w:rsidRDefault="00CF2D0F" w:rsidP="00604A9E">
      <w:pPr>
        <w:spacing w:after="0" w:line="240" w:lineRule="auto"/>
        <w:jc w:val="center"/>
        <w:rPr>
          <w:rFonts w:ascii="Arial" w:hAnsi="Arial" w:cs="Arial"/>
          <w:sz w:val="28"/>
          <w:szCs w:val="28"/>
        </w:rPr>
      </w:pPr>
    </w:p>
    <w:p w:rsidR="00F1222B" w:rsidRDefault="00F1222B">
      <w:pPr>
        <w:rPr>
          <w:rFonts w:ascii="Arial" w:hAnsi="Arial" w:cs="Arial"/>
          <w:sz w:val="28"/>
          <w:szCs w:val="28"/>
        </w:rPr>
      </w:pPr>
      <w:r>
        <w:rPr>
          <w:rFonts w:ascii="Arial" w:hAnsi="Arial" w:cs="Arial"/>
          <w:sz w:val="28"/>
          <w:szCs w:val="28"/>
        </w:rPr>
        <w:br w:type="page"/>
      </w:r>
    </w:p>
    <w:sdt>
      <w:sdtPr>
        <w:rPr>
          <w:rFonts w:asciiTheme="minorHAnsi" w:eastAsiaTheme="minorHAnsi" w:hAnsiTheme="minorHAnsi" w:cstheme="minorBidi"/>
          <w:b w:val="0"/>
          <w:bCs w:val="0"/>
          <w:color w:val="auto"/>
          <w:sz w:val="22"/>
          <w:szCs w:val="22"/>
          <w:lang w:eastAsia="en-US"/>
        </w:rPr>
        <w:id w:val="615024998"/>
        <w:docPartObj>
          <w:docPartGallery w:val="Table of Contents"/>
          <w:docPartUnique/>
        </w:docPartObj>
      </w:sdtPr>
      <w:sdtEndPr>
        <w:rPr>
          <w:noProof/>
        </w:rPr>
      </w:sdtEndPr>
      <w:sdtContent>
        <w:p w:rsidR="00CF2D0F" w:rsidRPr="003D4868" w:rsidRDefault="003D4868">
          <w:pPr>
            <w:pStyle w:val="TOCHeading"/>
            <w:rPr>
              <w:rFonts w:ascii="Arial" w:hAnsi="Arial" w:cs="Arial"/>
            </w:rPr>
          </w:pPr>
          <w:r w:rsidRPr="003D4868">
            <w:rPr>
              <w:rFonts w:ascii="Arial" w:hAnsi="Arial" w:cs="Arial"/>
            </w:rPr>
            <w:t xml:space="preserve">Table of </w:t>
          </w:r>
          <w:r w:rsidR="00CF2D0F" w:rsidRPr="003D4868">
            <w:rPr>
              <w:rFonts w:ascii="Arial" w:hAnsi="Arial" w:cs="Arial"/>
            </w:rPr>
            <w:t>Contents</w:t>
          </w:r>
        </w:p>
        <w:p w:rsidR="009570B1" w:rsidRDefault="00CF2D0F">
          <w:pPr>
            <w:pStyle w:val="TOC1"/>
            <w:tabs>
              <w:tab w:val="left" w:pos="660"/>
              <w:tab w:val="right" w:leader="dot" w:pos="9350"/>
            </w:tabs>
            <w:rPr>
              <w:noProof/>
              <w:lang w:eastAsia="en-US"/>
            </w:rPr>
          </w:pPr>
          <w:r>
            <w:fldChar w:fldCharType="begin"/>
          </w:r>
          <w:r>
            <w:instrText xml:space="preserve"> TOC \o "1-3" \h \z \u </w:instrText>
          </w:r>
          <w:r>
            <w:fldChar w:fldCharType="separate"/>
          </w:r>
          <w:hyperlink w:anchor="_Toc400469377" w:history="1">
            <w:r w:rsidR="009570B1" w:rsidRPr="001221BD">
              <w:rPr>
                <w:rStyle w:val="Hyperlink"/>
                <w:rFonts w:ascii="Arial" w:hAnsi="Arial" w:cs="Arial"/>
                <w:noProof/>
              </w:rPr>
              <w:t>1.0</w:t>
            </w:r>
            <w:r w:rsidR="009570B1">
              <w:rPr>
                <w:noProof/>
                <w:lang w:eastAsia="en-US"/>
              </w:rPr>
              <w:tab/>
            </w:r>
            <w:r w:rsidR="009570B1" w:rsidRPr="001221BD">
              <w:rPr>
                <w:rStyle w:val="Hyperlink"/>
                <w:rFonts w:ascii="Arial" w:hAnsi="Arial" w:cs="Arial"/>
                <w:noProof/>
              </w:rPr>
              <w:t>General Information</w:t>
            </w:r>
            <w:r w:rsidR="009570B1">
              <w:rPr>
                <w:noProof/>
                <w:webHidden/>
              </w:rPr>
              <w:tab/>
            </w:r>
            <w:r w:rsidR="009570B1">
              <w:rPr>
                <w:noProof/>
                <w:webHidden/>
              </w:rPr>
              <w:fldChar w:fldCharType="begin"/>
            </w:r>
            <w:r w:rsidR="009570B1">
              <w:rPr>
                <w:noProof/>
                <w:webHidden/>
              </w:rPr>
              <w:instrText xml:space="preserve"> PAGEREF _Toc400469377 \h </w:instrText>
            </w:r>
            <w:r w:rsidR="009570B1">
              <w:rPr>
                <w:noProof/>
                <w:webHidden/>
              </w:rPr>
            </w:r>
            <w:r w:rsidR="009570B1">
              <w:rPr>
                <w:noProof/>
                <w:webHidden/>
              </w:rPr>
              <w:fldChar w:fldCharType="separate"/>
            </w:r>
            <w:r w:rsidR="009570B1">
              <w:rPr>
                <w:noProof/>
                <w:webHidden/>
              </w:rPr>
              <w:t>4</w:t>
            </w:r>
            <w:r w:rsidR="009570B1">
              <w:rPr>
                <w:noProof/>
                <w:webHidden/>
              </w:rPr>
              <w:fldChar w:fldCharType="end"/>
            </w:r>
          </w:hyperlink>
        </w:p>
        <w:p w:rsidR="009570B1" w:rsidRDefault="00A46DB4">
          <w:pPr>
            <w:pStyle w:val="TOC2"/>
            <w:tabs>
              <w:tab w:val="left" w:pos="880"/>
              <w:tab w:val="right" w:leader="dot" w:pos="9350"/>
            </w:tabs>
            <w:rPr>
              <w:noProof/>
              <w:lang w:eastAsia="en-US"/>
            </w:rPr>
          </w:pPr>
          <w:hyperlink w:anchor="_Toc400469378" w:history="1">
            <w:r w:rsidR="009570B1" w:rsidRPr="001221BD">
              <w:rPr>
                <w:rStyle w:val="Hyperlink"/>
                <w:rFonts w:ascii="Arial" w:hAnsi="Arial" w:cs="Arial"/>
                <w:noProof/>
              </w:rPr>
              <w:t>1.1</w:t>
            </w:r>
            <w:r w:rsidR="009570B1">
              <w:rPr>
                <w:noProof/>
                <w:lang w:eastAsia="en-US"/>
              </w:rPr>
              <w:tab/>
            </w:r>
            <w:r w:rsidR="009570B1" w:rsidRPr="001221BD">
              <w:rPr>
                <w:rStyle w:val="Hyperlink"/>
                <w:rFonts w:ascii="Arial" w:hAnsi="Arial" w:cs="Arial"/>
                <w:noProof/>
              </w:rPr>
              <w:t>Introduction</w:t>
            </w:r>
            <w:r w:rsidR="009570B1">
              <w:rPr>
                <w:noProof/>
                <w:webHidden/>
              </w:rPr>
              <w:tab/>
            </w:r>
            <w:r w:rsidR="009570B1">
              <w:rPr>
                <w:noProof/>
                <w:webHidden/>
              </w:rPr>
              <w:fldChar w:fldCharType="begin"/>
            </w:r>
            <w:r w:rsidR="009570B1">
              <w:rPr>
                <w:noProof/>
                <w:webHidden/>
              </w:rPr>
              <w:instrText xml:space="preserve"> PAGEREF _Toc400469378 \h </w:instrText>
            </w:r>
            <w:r w:rsidR="009570B1">
              <w:rPr>
                <w:noProof/>
                <w:webHidden/>
              </w:rPr>
            </w:r>
            <w:r w:rsidR="009570B1">
              <w:rPr>
                <w:noProof/>
                <w:webHidden/>
              </w:rPr>
              <w:fldChar w:fldCharType="separate"/>
            </w:r>
            <w:r w:rsidR="009570B1">
              <w:rPr>
                <w:noProof/>
                <w:webHidden/>
              </w:rPr>
              <w:t>4</w:t>
            </w:r>
            <w:r w:rsidR="009570B1">
              <w:rPr>
                <w:noProof/>
                <w:webHidden/>
              </w:rPr>
              <w:fldChar w:fldCharType="end"/>
            </w:r>
          </w:hyperlink>
        </w:p>
        <w:p w:rsidR="009570B1" w:rsidRDefault="00A46DB4">
          <w:pPr>
            <w:pStyle w:val="TOC2"/>
            <w:tabs>
              <w:tab w:val="left" w:pos="880"/>
              <w:tab w:val="right" w:leader="dot" w:pos="9350"/>
            </w:tabs>
            <w:rPr>
              <w:noProof/>
              <w:lang w:eastAsia="en-US"/>
            </w:rPr>
          </w:pPr>
          <w:hyperlink w:anchor="_Toc400469379" w:history="1">
            <w:r w:rsidR="009570B1" w:rsidRPr="001221BD">
              <w:rPr>
                <w:rStyle w:val="Hyperlink"/>
                <w:rFonts w:ascii="Arial" w:hAnsi="Arial" w:cs="Arial"/>
                <w:noProof/>
              </w:rPr>
              <w:t>1.2</w:t>
            </w:r>
            <w:r w:rsidR="009570B1">
              <w:rPr>
                <w:noProof/>
                <w:lang w:eastAsia="en-US"/>
              </w:rPr>
              <w:tab/>
            </w:r>
            <w:r w:rsidR="009570B1" w:rsidRPr="001221BD">
              <w:rPr>
                <w:rStyle w:val="Hyperlink"/>
                <w:rFonts w:ascii="Arial" w:hAnsi="Arial" w:cs="Arial"/>
                <w:noProof/>
              </w:rPr>
              <w:t>Product Specifications</w:t>
            </w:r>
            <w:r w:rsidR="009570B1">
              <w:rPr>
                <w:noProof/>
                <w:webHidden/>
              </w:rPr>
              <w:tab/>
            </w:r>
            <w:r w:rsidR="009570B1">
              <w:rPr>
                <w:noProof/>
                <w:webHidden/>
              </w:rPr>
              <w:fldChar w:fldCharType="begin"/>
            </w:r>
            <w:r w:rsidR="009570B1">
              <w:rPr>
                <w:noProof/>
                <w:webHidden/>
              </w:rPr>
              <w:instrText xml:space="preserve"> PAGEREF _Toc400469379 \h </w:instrText>
            </w:r>
            <w:r w:rsidR="009570B1">
              <w:rPr>
                <w:noProof/>
                <w:webHidden/>
              </w:rPr>
            </w:r>
            <w:r w:rsidR="009570B1">
              <w:rPr>
                <w:noProof/>
                <w:webHidden/>
              </w:rPr>
              <w:fldChar w:fldCharType="separate"/>
            </w:r>
            <w:r w:rsidR="009570B1">
              <w:rPr>
                <w:noProof/>
                <w:webHidden/>
              </w:rPr>
              <w:t>4</w:t>
            </w:r>
            <w:r w:rsidR="009570B1">
              <w:rPr>
                <w:noProof/>
                <w:webHidden/>
              </w:rPr>
              <w:fldChar w:fldCharType="end"/>
            </w:r>
          </w:hyperlink>
        </w:p>
        <w:p w:rsidR="009570B1" w:rsidRDefault="00A46DB4">
          <w:pPr>
            <w:pStyle w:val="TOC1"/>
            <w:tabs>
              <w:tab w:val="left" w:pos="660"/>
              <w:tab w:val="right" w:leader="dot" w:pos="9350"/>
            </w:tabs>
            <w:rPr>
              <w:noProof/>
              <w:lang w:eastAsia="en-US"/>
            </w:rPr>
          </w:pPr>
          <w:hyperlink w:anchor="_Toc400469380" w:history="1">
            <w:r w:rsidR="009570B1" w:rsidRPr="001221BD">
              <w:rPr>
                <w:rStyle w:val="Hyperlink"/>
                <w:rFonts w:ascii="Arial" w:hAnsi="Arial" w:cs="Arial"/>
                <w:noProof/>
              </w:rPr>
              <w:t>2.0</w:t>
            </w:r>
            <w:r w:rsidR="009570B1">
              <w:rPr>
                <w:noProof/>
                <w:lang w:eastAsia="en-US"/>
              </w:rPr>
              <w:tab/>
            </w:r>
            <w:r w:rsidR="009570B1" w:rsidRPr="001221BD">
              <w:rPr>
                <w:rStyle w:val="Hyperlink"/>
                <w:rFonts w:ascii="Arial" w:hAnsi="Arial" w:cs="Arial"/>
                <w:noProof/>
              </w:rPr>
              <w:t>Unpacking</w:t>
            </w:r>
            <w:r w:rsidR="009570B1">
              <w:rPr>
                <w:noProof/>
                <w:webHidden/>
              </w:rPr>
              <w:tab/>
            </w:r>
            <w:r w:rsidR="009570B1">
              <w:rPr>
                <w:noProof/>
                <w:webHidden/>
              </w:rPr>
              <w:fldChar w:fldCharType="begin"/>
            </w:r>
            <w:r w:rsidR="009570B1">
              <w:rPr>
                <w:noProof/>
                <w:webHidden/>
              </w:rPr>
              <w:instrText xml:space="preserve"> PAGEREF _Toc400469380 \h </w:instrText>
            </w:r>
            <w:r w:rsidR="009570B1">
              <w:rPr>
                <w:noProof/>
                <w:webHidden/>
              </w:rPr>
            </w:r>
            <w:r w:rsidR="009570B1">
              <w:rPr>
                <w:noProof/>
                <w:webHidden/>
              </w:rPr>
              <w:fldChar w:fldCharType="separate"/>
            </w:r>
            <w:r w:rsidR="009570B1">
              <w:rPr>
                <w:noProof/>
                <w:webHidden/>
              </w:rPr>
              <w:t>4</w:t>
            </w:r>
            <w:r w:rsidR="009570B1">
              <w:rPr>
                <w:noProof/>
                <w:webHidden/>
              </w:rPr>
              <w:fldChar w:fldCharType="end"/>
            </w:r>
          </w:hyperlink>
        </w:p>
        <w:p w:rsidR="009570B1" w:rsidRDefault="00A46DB4">
          <w:pPr>
            <w:pStyle w:val="TOC1"/>
            <w:tabs>
              <w:tab w:val="left" w:pos="660"/>
              <w:tab w:val="right" w:leader="dot" w:pos="9350"/>
            </w:tabs>
            <w:rPr>
              <w:noProof/>
              <w:lang w:eastAsia="en-US"/>
            </w:rPr>
          </w:pPr>
          <w:hyperlink w:anchor="_Toc400469381" w:history="1">
            <w:r w:rsidR="009570B1" w:rsidRPr="001221BD">
              <w:rPr>
                <w:rStyle w:val="Hyperlink"/>
                <w:rFonts w:ascii="Arial" w:hAnsi="Arial" w:cs="Arial"/>
                <w:noProof/>
              </w:rPr>
              <w:t>3.0</w:t>
            </w:r>
            <w:r w:rsidR="009570B1">
              <w:rPr>
                <w:noProof/>
                <w:lang w:eastAsia="en-US"/>
              </w:rPr>
              <w:tab/>
            </w:r>
            <w:r w:rsidR="009570B1" w:rsidRPr="001221BD">
              <w:rPr>
                <w:rStyle w:val="Hyperlink"/>
                <w:rFonts w:ascii="Arial" w:hAnsi="Arial" w:cs="Arial"/>
                <w:noProof/>
              </w:rPr>
              <w:t>Product Description</w:t>
            </w:r>
            <w:r w:rsidR="009570B1">
              <w:rPr>
                <w:noProof/>
                <w:webHidden/>
              </w:rPr>
              <w:tab/>
            </w:r>
            <w:r w:rsidR="009570B1">
              <w:rPr>
                <w:noProof/>
                <w:webHidden/>
              </w:rPr>
              <w:fldChar w:fldCharType="begin"/>
            </w:r>
            <w:r w:rsidR="009570B1">
              <w:rPr>
                <w:noProof/>
                <w:webHidden/>
              </w:rPr>
              <w:instrText xml:space="preserve"> PAGEREF _Toc400469381 \h </w:instrText>
            </w:r>
            <w:r w:rsidR="009570B1">
              <w:rPr>
                <w:noProof/>
                <w:webHidden/>
              </w:rPr>
            </w:r>
            <w:r w:rsidR="009570B1">
              <w:rPr>
                <w:noProof/>
                <w:webHidden/>
              </w:rPr>
              <w:fldChar w:fldCharType="separate"/>
            </w:r>
            <w:r w:rsidR="009570B1">
              <w:rPr>
                <w:noProof/>
                <w:webHidden/>
              </w:rPr>
              <w:t>5</w:t>
            </w:r>
            <w:r w:rsidR="009570B1">
              <w:rPr>
                <w:noProof/>
                <w:webHidden/>
              </w:rPr>
              <w:fldChar w:fldCharType="end"/>
            </w:r>
          </w:hyperlink>
        </w:p>
        <w:p w:rsidR="009570B1" w:rsidRDefault="00A46DB4">
          <w:pPr>
            <w:pStyle w:val="TOC2"/>
            <w:tabs>
              <w:tab w:val="left" w:pos="880"/>
              <w:tab w:val="right" w:leader="dot" w:pos="9350"/>
            </w:tabs>
            <w:rPr>
              <w:noProof/>
              <w:lang w:eastAsia="en-US"/>
            </w:rPr>
          </w:pPr>
          <w:hyperlink w:anchor="_Toc400469382" w:history="1">
            <w:r w:rsidR="009570B1" w:rsidRPr="001221BD">
              <w:rPr>
                <w:rStyle w:val="Hyperlink"/>
                <w:rFonts w:ascii="Arial" w:hAnsi="Arial" w:cs="Arial"/>
                <w:noProof/>
              </w:rPr>
              <w:t>3.1</w:t>
            </w:r>
            <w:r w:rsidR="009570B1">
              <w:rPr>
                <w:noProof/>
                <w:lang w:eastAsia="en-US"/>
              </w:rPr>
              <w:tab/>
            </w:r>
            <w:r w:rsidR="009570B1" w:rsidRPr="001221BD">
              <w:rPr>
                <w:rStyle w:val="Hyperlink"/>
                <w:rFonts w:ascii="Arial" w:hAnsi="Arial" w:cs="Arial"/>
                <w:noProof/>
              </w:rPr>
              <w:t>Diagram of Wobble Meter</w:t>
            </w:r>
            <w:r w:rsidR="009570B1">
              <w:rPr>
                <w:noProof/>
                <w:webHidden/>
              </w:rPr>
              <w:tab/>
            </w:r>
            <w:r w:rsidR="009570B1">
              <w:rPr>
                <w:noProof/>
                <w:webHidden/>
              </w:rPr>
              <w:fldChar w:fldCharType="begin"/>
            </w:r>
            <w:r w:rsidR="009570B1">
              <w:rPr>
                <w:noProof/>
                <w:webHidden/>
              </w:rPr>
              <w:instrText xml:space="preserve"> PAGEREF _Toc400469382 \h </w:instrText>
            </w:r>
            <w:r w:rsidR="009570B1">
              <w:rPr>
                <w:noProof/>
                <w:webHidden/>
              </w:rPr>
            </w:r>
            <w:r w:rsidR="009570B1">
              <w:rPr>
                <w:noProof/>
                <w:webHidden/>
              </w:rPr>
              <w:fldChar w:fldCharType="separate"/>
            </w:r>
            <w:r w:rsidR="009570B1">
              <w:rPr>
                <w:noProof/>
                <w:webHidden/>
              </w:rPr>
              <w:t>5</w:t>
            </w:r>
            <w:r w:rsidR="009570B1">
              <w:rPr>
                <w:noProof/>
                <w:webHidden/>
              </w:rPr>
              <w:fldChar w:fldCharType="end"/>
            </w:r>
          </w:hyperlink>
        </w:p>
        <w:p w:rsidR="009570B1" w:rsidRDefault="00A46DB4">
          <w:pPr>
            <w:pStyle w:val="TOC1"/>
            <w:tabs>
              <w:tab w:val="left" w:pos="660"/>
              <w:tab w:val="right" w:leader="dot" w:pos="9350"/>
            </w:tabs>
            <w:rPr>
              <w:noProof/>
              <w:lang w:eastAsia="en-US"/>
            </w:rPr>
          </w:pPr>
          <w:hyperlink w:anchor="_Toc400469383" w:history="1">
            <w:r w:rsidR="009570B1" w:rsidRPr="001221BD">
              <w:rPr>
                <w:rStyle w:val="Hyperlink"/>
                <w:rFonts w:ascii="Arial" w:hAnsi="Arial" w:cs="Arial"/>
                <w:noProof/>
              </w:rPr>
              <w:t>4.0</w:t>
            </w:r>
            <w:r w:rsidR="009570B1">
              <w:rPr>
                <w:noProof/>
                <w:lang w:eastAsia="en-US"/>
              </w:rPr>
              <w:tab/>
            </w:r>
            <w:r w:rsidR="009570B1" w:rsidRPr="001221BD">
              <w:rPr>
                <w:rStyle w:val="Hyperlink"/>
                <w:rFonts w:ascii="Arial" w:hAnsi="Arial" w:cs="Arial"/>
                <w:noProof/>
              </w:rPr>
              <w:t>Installation</w:t>
            </w:r>
            <w:r w:rsidR="009570B1">
              <w:rPr>
                <w:noProof/>
                <w:webHidden/>
              </w:rPr>
              <w:tab/>
            </w:r>
            <w:r w:rsidR="009570B1">
              <w:rPr>
                <w:noProof/>
                <w:webHidden/>
              </w:rPr>
              <w:fldChar w:fldCharType="begin"/>
            </w:r>
            <w:r w:rsidR="009570B1">
              <w:rPr>
                <w:noProof/>
                <w:webHidden/>
              </w:rPr>
              <w:instrText xml:space="preserve"> PAGEREF _Toc400469383 \h </w:instrText>
            </w:r>
            <w:r w:rsidR="009570B1">
              <w:rPr>
                <w:noProof/>
                <w:webHidden/>
              </w:rPr>
            </w:r>
            <w:r w:rsidR="009570B1">
              <w:rPr>
                <w:noProof/>
                <w:webHidden/>
              </w:rPr>
              <w:fldChar w:fldCharType="separate"/>
            </w:r>
            <w:r w:rsidR="009570B1">
              <w:rPr>
                <w:noProof/>
                <w:webHidden/>
              </w:rPr>
              <w:t>5</w:t>
            </w:r>
            <w:r w:rsidR="009570B1">
              <w:rPr>
                <w:noProof/>
                <w:webHidden/>
              </w:rPr>
              <w:fldChar w:fldCharType="end"/>
            </w:r>
          </w:hyperlink>
        </w:p>
        <w:p w:rsidR="009570B1" w:rsidRDefault="00A46DB4">
          <w:pPr>
            <w:pStyle w:val="TOC2"/>
            <w:tabs>
              <w:tab w:val="left" w:pos="880"/>
              <w:tab w:val="right" w:leader="dot" w:pos="9350"/>
            </w:tabs>
            <w:rPr>
              <w:noProof/>
              <w:lang w:eastAsia="en-US"/>
            </w:rPr>
          </w:pPr>
          <w:hyperlink w:anchor="_Toc400469384" w:history="1">
            <w:r w:rsidR="009570B1" w:rsidRPr="001221BD">
              <w:rPr>
                <w:rStyle w:val="Hyperlink"/>
                <w:rFonts w:ascii="Arial" w:hAnsi="Arial" w:cs="Arial"/>
                <w:noProof/>
              </w:rPr>
              <w:t>4.1</w:t>
            </w:r>
            <w:r w:rsidR="009570B1">
              <w:rPr>
                <w:noProof/>
                <w:lang w:eastAsia="en-US"/>
              </w:rPr>
              <w:tab/>
            </w:r>
            <w:r w:rsidR="009570B1" w:rsidRPr="001221BD">
              <w:rPr>
                <w:rStyle w:val="Hyperlink"/>
                <w:rFonts w:ascii="Arial" w:hAnsi="Arial" w:cs="Arial"/>
                <w:noProof/>
              </w:rPr>
              <w:t>For Hanson and Distek Testers</w:t>
            </w:r>
            <w:r w:rsidR="009570B1">
              <w:rPr>
                <w:noProof/>
                <w:webHidden/>
              </w:rPr>
              <w:tab/>
            </w:r>
            <w:r w:rsidR="009570B1">
              <w:rPr>
                <w:noProof/>
                <w:webHidden/>
              </w:rPr>
              <w:fldChar w:fldCharType="begin"/>
            </w:r>
            <w:r w:rsidR="009570B1">
              <w:rPr>
                <w:noProof/>
                <w:webHidden/>
              </w:rPr>
              <w:instrText xml:space="preserve"> PAGEREF _Toc400469384 \h </w:instrText>
            </w:r>
            <w:r w:rsidR="009570B1">
              <w:rPr>
                <w:noProof/>
                <w:webHidden/>
              </w:rPr>
            </w:r>
            <w:r w:rsidR="009570B1">
              <w:rPr>
                <w:noProof/>
                <w:webHidden/>
              </w:rPr>
              <w:fldChar w:fldCharType="separate"/>
            </w:r>
            <w:r w:rsidR="009570B1">
              <w:rPr>
                <w:noProof/>
                <w:webHidden/>
              </w:rPr>
              <w:t>5</w:t>
            </w:r>
            <w:r w:rsidR="009570B1">
              <w:rPr>
                <w:noProof/>
                <w:webHidden/>
              </w:rPr>
              <w:fldChar w:fldCharType="end"/>
            </w:r>
          </w:hyperlink>
        </w:p>
        <w:p w:rsidR="009570B1" w:rsidRDefault="00A46DB4">
          <w:pPr>
            <w:pStyle w:val="TOC2"/>
            <w:tabs>
              <w:tab w:val="left" w:pos="880"/>
              <w:tab w:val="right" w:leader="dot" w:pos="9350"/>
            </w:tabs>
            <w:rPr>
              <w:noProof/>
              <w:lang w:eastAsia="en-US"/>
            </w:rPr>
          </w:pPr>
          <w:hyperlink w:anchor="_Toc400469385" w:history="1">
            <w:r w:rsidR="009570B1" w:rsidRPr="001221BD">
              <w:rPr>
                <w:rStyle w:val="Hyperlink"/>
                <w:rFonts w:ascii="Arial" w:hAnsi="Arial" w:cs="Arial"/>
                <w:noProof/>
              </w:rPr>
              <w:t>4.2</w:t>
            </w:r>
            <w:r w:rsidR="009570B1">
              <w:rPr>
                <w:noProof/>
                <w:lang w:eastAsia="en-US"/>
              </w:rPr>
              <w:tab/>
            </w:r>
            <w:r w:rsidR="009570B1" w:rsidRPr="001221BD">
              <w:rPr>
                <w:rStyle w:val="Hyperlink"/>
                <w:rFonts w:ascii="Arial" w:hAnsi="Arial" w:cs="Arial"/>
                <w:noProof/>
              </w:rPr>
              <w:t>For VanKel / Varian Testers</w:t>
            </w:r>
            <w:r w:rsidR="009570B1">
              <w:rPr>
                <w:noProof/>
                <w:webHidden/>
              </w:rPr>
              <w:tab/>
            </w:r>
            <w:r w:rsidR="009570B1">
              <w:rPr>
                <w:noProof/>
                <w:webHidden/>
              </w:rPr>
              <w:fldChar w:fldCharType="begin"/>
            </w:r>
            <w:r w:rsidR="009570B1">
              <w:rPr>
                <w:noProof/>
                <w:webHidden/>
              </w:rPr>
              <w:instrText xml:space="preserve"> PAGEREF _Toc400469385 \h </w:instrText>
            </w:r>
            <w:r w:rsidR="009570B1">
              <w:rPr>
                <w:noProof/>
                <w:webHidden/>
              </w:rPr>
            </w:r>
            <w:r w:rsidR="009570B1">
              <w:rPr>
                <w:noProof/>
                <w:webHidden/>
              </w:rPr>
              <w:fldChar w:fldCharType="separate"/>
            </w:r>
            <w:r w:rsidR="009570B1">
              <w:rPr>
                <w:noProof/>
                <w:webHidden/>
              </w:rPr>
              <w:t>6</w:t>
            </w:r>
            <w:r w:rsidR="009570B1">
              <w:rPr>
                <w:noProof/>
                <w:webHidden/>
              </w:rPr>
              <w:fldChar w:fldCharType="end"/>
            </w:r>
          </w:hyperlink>
        </w:p>
        <w:p w:rsidR="009570B1" w:rsidRDefault="00A46DB4">
          <w:pPr>
            <w:pStyle w:val="TOC1"/>
            <w:tabs>
              <w:tab w:val="left" w:pos="660"/>
              <w:tab w:val="right" w:leader="dot" w:pos="9350"/>
            </w:tabs>
            <w:rPr>
              <w:noProof/>
              <w:lang w:eastAsia="en-US"/>
            </w:rPr>
          </w:pPr>
          <w:hyperlink w:anchor="_Toc400469386" w:history="1">
            <w:r w:rsidR="009570B1" w:rsidRPr="001221BD">
              <w:rPr>
                <w:rStyle w:val="Hyperlink"/>
                <w:rFonts w:ascii="Arial" w:hAnsi="Arial" w:cs="Arial"/>
                <w:noProof/>
              </w:rPr>
              <w:t>5.0</w:t>
            </w:r>
            <w:r w:rsidR="009570B1">
              <w:rPr>
                <w:noProof/>
                <w:lang w:eastAsia="en-US"/>
              </w:rPr>
              <w:tab/>
            </w:r>
            <w:r w:rsidR="009570B1" w:rsidRPr="001221BD">
              <w:rPr>
                <w:rStyle w:val="Hyperlink"/>
                <w:rFonts w:ascii="Arial" w:hAnsi="Arial" w:cs="Arial"/>
                <w:noProof/>
              </w:rPr>
              <w:t>Operations</w:t>
            </w:r>
            <w:r w:rsidR="009570B1">
              <w:rPr>
                <w:noProof/>
                <w:webHidden/>
              </w:rPr>
              <w:tab/>
            </w:r>
            <w:r w:rsidR="009570B1">
              <w:rPr>
                <w:noProof/>
                <w:webHidden/>
              </w:rPr>
              <w:fldChar w:fldCharType="begin"/>
            </w:r>
            <w:r w:rsidR="009570B1">
              <w:rPr>
                <w:noProof/>
                <w:webHidden/>
              </w:rPr>
              <w:instrText xml:space="preserve"> PAGEREF _Toc400469386 \h </w:instrText>
            </w:r>
            <w:r w:rsidR="009570B1">
              <w:rPr>
                <w:noProof/>
                <w:webHidden/>
              </w:rPr>
            </w:r>
            <w:r w:rsidR="009570B1">
              <w:rPr>
                <w:noProof/>
                <w:webHidden/>
              </w:rPr>
              <w:fldChar w:fldCharType="separate"/>
            </w:r>
            <w:r w:rsidR="009570B1">
              <w:rPr>
                <w:noProof/>
                <w:webHidden/>
              </w:rPr>
              <w:t>6</w:t>
            </w:r>
            <w:r w:rsidR="009570B1">
              <w:rPr>
                <w:noProof/>
                <w:webHidden/>
              </w:rPr>
              <w:fldChar w:fldCharType="end"/>
            </w:r>
          </w:hyperlink>
        </w:p>
        <w:p w:rsidR="009570B1" w:rsidRDefault="00A46DB4">
          <w:pPr>
            <w:pStyle w:val="TOC2"/>
            <w:tabs>
              <w:tab w:val="left" w:pos="880"/>
              <w:tab w:val="right" w:leader="dot" w:pos="9350"/>
            </w:tabs>
            <w:rPr>
              <w:noProof/>
              <w:lang w:eastAsia="en-US"/>
            </w:rPr>
          </w:pPr>
          <w:hyperlink w:anchor="_Toc400469387" w:history="1">
            <w:r w:rsidR="009570B1" w:rsidRPr="001221BD">
              <w:rPr>
                <w:rStyle w:val="Hyperlink"/>
                <w:rFonts w:ascii="Arial" w:hAnsi="Arial" w:cs="Arial"/>
                <w:noProof/>
              </w:rPr>
              <w:t>5.1</w:t>
            </w:r>
            <w:r w:rsidR="009570B1">
              <w:rPr>
                <w:noProof/>
                <w:lang w:eastAsia="en-US"/>
              </w:rPr>
              <w:tab/>
            </w:r>
            <w:r w:rsidR="009570B1" w:rsidRPr="001221BD">
              <w:rPr>
                <w:rStyle w:val="Hyperlink"/>
                <w:rFonts w:ascii="Arial" w:hAnsi="Arial" w:cs="Arial"/>
                <w:noProof/>
              </w:rPr>
              <w:t>Measuring Paddle Wobble</w:t>
            </w:r>
            <w:r w:rsidR="009570B1">
              <w:rPr>
                <w:noProof/>
                <w:webHidden/>
              </w:rPr>
              <w:tab/>
            </w:r>
            <w:r w:rsidR="009570B1">
              <w:rPr>
                <w:noProof/>
                <w:webHidden/>
              </w:rPr>
              <w:fldChar w:fldCharType="begin"/>
            </w:r>
            <w:r w:rsidR="009570B1">
              <w:rPr>
                <w:noProof/>
                <w:webHidden/>
              </w:rPr>
              <w:instrText xml:space="preserve"> PAGEREF _Toc400469387 \h </w:instrText>
            </w:r>
            <w:r w:rsidR="009570B1">
              <w:rPr>
                <w:noProof/>
                <w:webHidden/>
              </w:rPr>
            </w:r>
            <w:r w:rsidR="009570B1">
              <w:rPr>
                <w:noProof/>
                <w:webHidden/>
              </w:rPr>
              <w:fldChar w:fldCharType="separate"/>
            </w:r>
            <w:r w:rsidR="009570B1">
              <w:rPr>
                <w:noProof/>
                <w:webHidden/>
              </w:rPr>
              <w:t>6</w:t>
            </w:r>
            <w:r w:rsidR="009570B1">
              <w:rPr>
                <w:noProof/>
                <w:webHidden/>
              </w:rPr>
              <w:fldChar w:fldCharType="end"/>
            </w:r>
          </w:hyperlink>
        </w:p>
        <w:p w:rsidR="009570B1" w:rsidRDefault="00A46DB4">
          <w:pPr>
            <w:pStyle w:val="TOC3"/>
            <w:tabs>
              <w:tab w:val="left" w:pos="1320"/>
              <w:tab w:val="right" w:leader="dot" w:pos="9350"/>
            </w:tabs>
            <w:rPr>
              <w:noProof/>
              <w:lang w:eastAsia="en-US"/>
            </w:rPr>
          </w:pPr>
          <w:hyperlink w:anchor="_Toc400469388" w:history="1">
            <w:r w:rsidR="009570B1" w:rsidRPr="001221BD">
              <w:rPr>
                <w:rStyle w:val="Hyperlink"/>
                <w:rFonts w:ascii="Arial" w:hAnsi="Arial" w:cs="Arial"/>
                <w:noProof/>
              </w:rPr>
              <w:t>5.1.1</w:t>
            </w:r>
            <w:r w:rsidR="009570B1">
              <w:rPr>
                <w:noProof/>
                <w:lang w:eastAsia="en-US"/>
              </w:rPr>
              <w:tab/>
            </w:r>
            <w:r w:rsidR="009570B1" w:rsidRPr="001221BD">
              <w:rPr>
                <w:rStyle w:val="Hyperlink"/>
                <w:rFonts w:ascii="Arial" w:hAnsi="Arial" w:cs="Arial"/>
                <w:noProof/>
              </w:rPr>
              <w:t>For Hanson and Distek Testers</w:t>
            </w:r>
            <w:r w:rsidR="009570B1">
              <w:rPr>
                <w:noProof/>
                <w:webHidden/>
              </w:rPr>
              <w:tab/>
            </w:r>
            <w:r w:rsidR="009570B1">
              <w:rPr>
                <w:noProof/>
                <w:webHidden/>
              </w:rPr>
              <w:fldChar w:fldCharType="begin"/>
            </w:r>
            <w:r w:rsidR="009570B1">
              <w:rPr>
                <w:noProof/>
                <w:webHidden/>
              </w:rPr>
              <w:instrText xml:space="preserve"> PAGEREF _Toc400469388 \h </w:instrText>
            </w:r>
            <w:r w:rsidR="009570B1">
              <w:rPr>
                <w:noProof/>
                <w:webHidden/>
              </w:rPr>
            </w:r>
            <w:r w:rsidR="009570B1">
              <w:rPr>
                <w:noProof/>
                <w:webHidden/>
              </w:rPr>
              <w:fldChar w:fldCharType="separate"/>
            </w:r>
            <w:r w:rsidR="009570B1">
              <w:rPr>
                <w:noProof/>
                <w:webHidden/>
              </w:rPr>
              <w:t>6</w:t>
            </w:r>
            <w:r w:rsidR="009570B1">
              <w:rPr>
                <w:noProof/>
                <w:webHidden/>
              </w:rPr>
              <w:fldChar w:fldCharType="end"/>
            </w:r>
          </w:hyperlink>
        </w:p>
        <w:p w:rsidR="009570B1" w:rsidRDefault="00A46DB4">
          <w:pPr>
            <w:pStyle w:val="TOC3"/>
            <w:tabs>
              <w:tab w:val="left" w:pos="1320"/>
              <w:tab w:val="right" w:leader="dot" w:pos="9350"/>
            </w:tabs>
            <w:rPr>
              <w:noProof/>
              <w:lang w:eastAsia="en-US"/>
            </w:rPr>
          </w:pPr>
          <w:hyperlink w:anchor="_Toc400469389" w:history="1">
            <w:r w:rsidR="009570B1" w:rsidRPr="001221BD">
              <w:rPr>
                <w:rStyle w:val="Hyperlink"/>
                <w:rFonts w:ascii="Arial" w:hAnsi="Arial" w:cs="Arial"/>
                <w:noProof/>
              </w:rPr>
              <w:t>5.1.2</w:t>
            </w:r>
            <w:r w:rsidR="009570B1">
              <w:rPr>
                <w:noProof/>
                <w:lang w:eastAsia="en-US"/>
              </w:rPr>
              <w:tab/>
            </w:r>
            <w:r w:rsidR="009570B1" w:rsidRPr="001221BD">
              <w:rPr>
                <w:rStyle w:val="Hyperlink"/>
                <w:rFonts w:ascii="Arial" w:hAnsi="Arial" w:cs="Arial"/>
                <w:noProof/>
              </w:rPr>
              <w:t>For VanKel / Varian Testers</w:t>
            </w:r>
            <w:r w:rsidR="009570B1">
              <w:rPr>
                <w:noProof/>
                <w:webHidden/>
              </w:rPr>
              <w:tab/>
            </w:r>
            <w:r w:rsidR="009570B1">
              <w:rPr>
                <w:noProof/>
                <w:webHidden/>
              </w:rPr>
              <w:fldChar w:fldCharType="begin"/>
            </w:r>
            <w:r w:rsidR="009570B1">
              <w:rPr>
                <w:noProof/>
                <w:webHidden/>
              </w:rPr>
              <w:instrText xml:space="preserve"> PAGEREF _Toc400469389 \h </w:instrText>
            </w:r>
            <w:r w:rsidR="009570B1">
              <w:rPr>
                <w:noProof/>
                <w:webHidden/>
              </w:rPr>
            </w:r>
            <w:r w:rsidR="009570B1">
              <w:rPr>
                <w:noProof/>
                <w:webHidden/>
              </w:rPr>
              <w:fldChar w:fldCharType="separate"/>
            </w:r>
            <w:r w:rsidR="009570B1">
              <w:rPr>
                <w:noProof/>
                <w:webHidden/>
              </w:rPr>
              <w:t>8</w:t>
            </w:r>
            <w:r w:rsidR="009570B1">
              <w:rPr>
                <w:noProof/>
                <w:webHidden/>
              </w:rPr>
              <w:fldChar w:fldCharType="end"/>
            </w:r>
          </w:hyperlink>
        </w:p>
        <w:p w:rsidR="009570B1" w:rsidRDefault="00A46DB4">
          <w:pPr>
            <w:pStyle w:val="TOC2"/>
            <w:tabs>
              <w:tab w:val="left" w:pos="880"/>
              <w:tab w:val="right" w:leader="dot" w:pos="9350"/>
            </w:tabs>
            <w:rPr>
              <w:noProof/>
              <w:lang w:eastAsia="en-US"/>
            </w:rPr>
          </w:pPr>
          <w:hyperlink w:anchor="_Toc400469390" w:history="1">
            <w:r w:rsidR="009570B1" w:rsidRPr="001221BD">
              <w:rPr>
                <w:rStyle w:val="Hyperlink"/>
                <w:rFonts w:ascii="Arial" w:hAnsi="Arial" w:cs="Arial"/>
                <w:noProof/>
              </w:rPr>
              <w:t>5.2</w:t>
            </w:r>
            <w:r w:rsidR="009570B1">
              <w:rPr>
                <w:noProof/>
                <w:lang w:eastAsia="en-US"/>
              </w:rPr>
              <w:tab/>
            </w:r>
            <w:r w:rsidR="009570B1" w:rsidRPr="001221BD">
              <w:rPr>
                <w:rStyle w:val="Hyperlink"/>
                <w:rFonts w:ascii="Arial" w:hAnsi="Arial" w:cs="Arial"/>
                <w:noProof/>
              </w:rPr>
              <w:t>Measuring Basket Shaft Wobble</w:t>
            </w:r>
            <w:r w:rsidR="009570B1">
              <w:rPr>
                <w:noProof/>
                <w:webHidden/>
              </w:rPr>
              <w:tab/>
            </w:r>
            <w:r w:rsidR="009570B1">
              <w:rPr>
                <w:noProof/>
                <w:webHidden/>
              </w:rPr>
              <w:fldChar w:fldCharType="begin"/>
            </w:r>
            <w:r w:rsidR="009570B1">
              <w:rPr>
                <w:noProof/>
                <w:webHidden/>
              </w:rPr>
              <w:instrText xml:space="preserve"> PAGEREF _Toc400469390 \h </w:instrText>
            </w:r>
            <w:r w:rsidR="009570B1">
              <w:rPr>
                <w:noProof/>
                <w:webHidden/>
              </w:rPr>
            </w:r>
            <w:r w:rsidR="009570B1">
              <w:rPr>
                <w:noProof/>
                <w:webHidden/>
              </w:rPr>
              <w:fldChar w:fldCharType="separate"/>
            </w:r>
            <w:r w:rsidR="009570B1">
              <w:rPr>
                <w:noProof/>
                <w:webHidden/>
              </w:rPr>
              <w:t>8</w:t>
            </w:r>
            <w:r w:rsidR="009570B1">
              <w:rPr>
                <w:noProof/>
                <w:webHidden/>
              </w:rPr>
              <w:fldChar w:fldCharType="end"/>
            </w:r>
          </w:hyperlink>
        </w:p>
        <w:p w:rsidR="009570B1" w:rsidRDefault="00A46DB4">
          <w:pPr>
            <w:pStyle w:val="TOC3"/>
            <w:tabs>
              <w:tab w:val="left" w:pos="1320"/>
              <w:tab w:val="right" w:leader="dot" w:pos="9350"/>
            </w:tabs>
            <w:rPr>
              <w:noProof/>
              <w:lang w:eastAsia="en-US"/>
            </w:rPr>
          </w:pPr>
          <w:hyperlink w:anchor="_Toc400469391" w:history="1">
            <w:r w:rsidR="009570B1" w:rsidRPr="001221BD">
              <w:rPr>
                <w:rStyle w:val="Hyperlink"/>
                <w:rFonts w:ascii="Arial" w:hAnsi="Arial" w:cs="Arial"/>
                <w:noProof/>
              </w:rPr>
              <w:t>5.2.1</w:t>
            </w:r>
            <w:r w:rsidR="009570B1">
              <w:rPr>
                <w:noProof/>
                <w:lang w:eastAsia="en-US"/>
              </w:rPr>
              <w:tab/>
            </w:r>
            <w:r w:rsidR="009570B1" w:rsidRPr="001221BD">
              <w:rPr>
                <w:rStyle w:val="Hyperlink"/>
                <w:rFonts w:ascii="Arial" w:hAnsi="Arial" w:cs="Arial"/>
                <w:noProof/>
              </w:rPr>
              <w:t>For Hanson and Distek Testers</w:t>
            </w:r>
            <w:r w:rsidR="009570B1">
              <w:rPr>
                <w:noProof/>
                <w:webHidden/>
              </w:rPr>
              <w:tab/>
            </w:r>
            <w:r w:rsidR="009570B1">
              <w:rPr>
                <w:noProof/>
                <w:webHidden/>
              </w:rPr>
              <w:fldChar w:fldCharType="begin"/>
            </w:r>
            <w:r w:rsidR="009570B1">
              <w:rPr>
                <w:noProof/>
                <w:webHidden/>
              </w:rPr>
              <w:instrText xml:space="preserve"> PAGEREF _Toc400469391 \h </w:instrText>
            </w:r>
            <w:r w:rsidR="009570B1">
              <w:rPr>
                <w:noProof/>
                <w:webHidden/>
              </w:rPr>
            </w:r>
            <w:r w:rsidR="009570B1">
              <w:rPr>
                <w:noProof/>
                <w:webHidden/>
              </w:rPr>
              <w:fldChar w:fldCharType="separate"/>
            </w:r>
            <w:r w:rsidR="009570B1">
              <w:rPr>
                <w:noProof/>
                <w:webHidden/>
              </w:rPr>
              <w:t>8</w:t>
            </w:r>
            <w:r w:rsidR="009570B1">
              <w:rPr>
                <w:noProof/>
                <w:webHidden/>
              </w:rPr>
              <w:fldChar w:fldCharType="end"/>
            </w:r>
          </w:hyperlink>
        </w:p>
        <w:p w:rsidR="009570B1" w:rsidRDefault="00A46DB4">
          <w:pPr>
            <w:pStyle w:val="TOC3"/>
            <w:tabs>
              <w:tab w:val="left" w:pos="1320"/>
              <w:tab w:val="right" w:leader="dot" w:pos="9350"/>
            </w:tabs>
            <w:rPr>
              <w:noProof/>
              <w:lang w:eastAsia="en-US"/>
            </w:rPr>
          </w:pPr>
          <w:hyperlink w:anchor="_Toc400469392" w:history="1">
            <w:r w:rsidR="009570B1" w:rsidRPr="001221BD">
              <w:rPr>
                <w:rStyle w:val="Hyperlink"/>
                <w:rFonts w:ascii="Arial" w:hAnsi="Arial" w:cs="Arial"/>
                <w:noProof/>
              </w:rPr>
              <w:t>5.2.2</w:t>
            </w:r>
            <w:r w:rsidR="009570B1">
              <w:rPr>
                <w:noProof/>
                <w:lang w:eastAsia="en-US"/>
              </w:rPr>
              <w:tab/>
            </w:r>
            <w:r w:rsidR="009570B1" w:rsidRPr="001221BD">
              <w:rPr>
                <w:rStyle w:val="Hyperlink"/>
                <w:rFonts w:ascii="Arial" w:hAnsi="Arial" w:cs="Arial"/>
                <w:noProof/>
              </w:rPr>
              <w:t>For VanKel / Varian Testers</w:t>
            </w:r>
            <w:r w:rsidR="009570B1">
              <w:rPr>
                <w:noProof/>
                <w:webHidden/>
              </w:rPr>
              <w:tab/>
            </w:r>
            <w:r w:rsidR="009570B1">
              <w:rPr>
                <w:noProof/>
                <w:webHidden/>
              </w:rPr>
              <w:fldChar w:fldCharType="begin"/>
            </w:r>
            <w:r w:rsidR="009570B1">
              <w:rPr>
                <w:noProof/>
                <w:webHidden/>
              </w:rPr>
              <w:instrText xml:space="preserve"> PAGEREF _Toc400469392 \h </w:instrText>
            </w:r>
            <w:r w:rsidR="009570B1">
              <w:rPr>
                <w:noProof/>
                <w:webHidden/>
              </w:rPr>
            </w:r>
            <w:r w:rsidR="009570B1">
              <w:rPr>
                <w:noProof/>
                <w:webHidden/>
              </w:rPr>
              <w:fldChar w:fldCharType="separate"/>
            </w:r>
            <w:r w:rsidR="009570B1">
              <w:rPr>
                <w:noProof/>
                <w:webHidden/>
              </w:rPr>
              <w:t>9</w:t>
            </w:r>
            <w:r w:rsidR="009570B1">
              <w:rPr>
                <w:noProof/>
                <w:webHidden/>
              </w:rPr>
              <w:fldChar w:fldCharType="end"/>
            </w:r>
          </w:hyperlink>
        </w:p>
        <w:p w:rsidR="009570B1" w:rsidRDefault="00A46DB4">
          <w:pPr>
            <w:pStyle w:val="TOC2"/>
            <w:tabs>
              <w:tab w:val="left" w:pos="880"/>
              <w:tab w:val="right" w:leader="dot" w:pos="9350"/>
            </w:tabs>
            <w:rPr>
              <w:noProof/>
              <w:lang w:eastAsia="en-US"/>
            </w:rPr>
          </w:pPr>
          <w:hyperlink w:anchor="_Toc400469393" w:history="1">
            <w:r w:rsidR="009570B1" w:rsidRPr="001221BD">
              <w:rPr>
                <w:rStyle w:val="Hyperlink"/>
                <w:rFonts w:ascii="Arial" w:hAnsi="Arial" w:cs="Arial"/>
                <w:noProof/>
              </w:rPr>
              <w:t>5.3</w:t>
            </w:r>
            <w:r w:rsidR="009570B1">
              <w:rPr>
                <w:noProof/>
                <w:lang w:eastAsia="en-US"/>
              </w:rPr>
              <w:tab/>
            </w:r>
            <w:r w:rsidR="009570B1" w:rsidRPr="001221BD">
              <w:rPr>
                <w:rStyle w:val="Hyperlink"/>
                <w:rFonts w:ascii="Arial" w:hAnsi="Arial" w:cs="Arial"/>
                <w:noProof/>
              </w:rPr>
              <w:t>Measuring Basket Wobble</w:t>
            </w:r>
            <w:r w:rsidR="009570B1">
              <w:rPr>
                <w:noProof/>
                <w:webHidden/>
              </w:rPr>
              <w:tab/>
            </w:r>
            <w:r w:rsidR="009570B1">
              <w:rPr>
                <w:noProof/>
                <w:webHidden/>
              </w:rPr>
              <w:fldChar w:fldCharType="begin"/>
            </w:r>
            <w:r w:rsidR="009570B1">
              <w:rPr>
                <w:noProof/>
                <w:webHidden/>
              </w:rPr>
              <w:instrText xml:space="preserve"> PAGEREF _Toc400469393 \h </w:instrText>
            </w:r>
            <w:r w:rsidR="009570B1">
              <w:rPr>
                <w:noProof/>
                <w:webHidden/>
              </w:rPr>
            </w:r>
            <w:r w:rsidR="009570B1">
              <w:rPr>
                <w:noProof/>
                <w:webHidden/>
              </w:rPr>
              <w:fldChar w:fldCharType="separate"/>
            </w:r>
            <w:r w:rsidR="009570B1">
              <w:rPr>
                <w:noProof/>
                <w:webHidden/>
              </w:rPr>
              <w:t>9</w:t>
            </w:r>
            <w:r w:rsidR="009570B1">
              <w:rPr>
                <w:noProof/>
                <w:webHidden/>
              </w:rPr>
              <w:fldChar w:fldCharType="end"/>
            </w:r>
          </w:hyperlink>
        </w:p>
        <w:p w:rsidR="009570B1" w:rsidRDefault="00A46DB4">
          <w:pPr>
            <w:pStyle w:val="TOC3"/>
            <w:tabs>
              <w:tab w:val="left" w:pos="1320"/>
              <w:tab w:val="right" w:leader="dot" w:pos="9350"/>
            </w:tabs>
            <w:rPr>
              <w:noProof/>
              <w:lang w:eastAsia="en-US"/>
            </w:rPr>
          </w:pPr>
          <w:hyperlink w:anchor="_Toc400469394" w:history="1">
            <w:r w:rsidR="009570B1" w:rsidRPr="001221BD">
              <w:rPr>
                <w:rStyle w:val="Hyperlink"/>
                <w:rFonts w:ascii="Arial" w:hAnsi="Arial" w:cs="Arial"/>
                <w:noProof/>
              </w:rPr>
              <w:t>5.3.1</w:t>
            </w:r>
            <w:r w:rsidR="009570B1">
              <w:rPr>
                <w:noProof/>
                <w:lang w:eastAsia="en-US"/>
              </w:rPr>
              <w:tab/>
            </w:r>
            <w:r w:rsidR="009570B1" w:rsidRPr="001221BD">
              <w:rPr>
                <w:rStyle w:val="Hyperlink"/>
                <w:rFonts w:ascii="Arial" w:hAnsi="Arial" w:cs="Arial"/>
                <w:noProof/>
              </w:rPr>
              <w:t>For Hanson and Distek Testers</w:t>
            </w:r>
            <w:r w:rsidR="009570B1">
              <w:rPr>
                <w:noProof/>
                <w:webHidden/>
              </w:rPr>
              <w:tab/>
            </w:r>
            <w:r w:rsidR="009570B1">
              <w:rPr>
                <w:noProof/>
                <w:webHidden/>
              </w:rPr>
              <w:fldChar w:fldCharType="begin"/>
            </w:r>
            <w:r w:rsidR="009570B1">
              <w:rPr>
                <w:noProof/>
                <w:webHidden/>
              </w:rPr>
              <w:instrText xml:space="preserve"> PAGEREF _Toc400469394 \h </w:instrText>
            </w:r>
            <w:r w:rsidR="009570B1">
              <w:rPr>
                <w:noProof/>
                <w:webHidden/>
              </w:rPr>
            </w:r>
            <w:r w:rsidR="009570B1">
              <w:rPr>
                <w:noProof/>
                <w:webHidden/>
              </w:rPr>
              <w:fldChar w:fldCharType="separate"/>
            </w:r>
            <w:r w:rsidR="009570B1">
              <w:rPr>
                <w:noProof/>
                <w:webHidden/>
              </w:rPr>
              <w:t>9</w:t>
            </w:r>
            <w:r w:rsidR="009570B1">
              <w:rPr>
                <w:noProof/>
                <w:webHidden/>
              </w:rPr>
              <w:fldChar w:fldCharType="end"/>
            </w:r>
          </w:hyperlink>
        </w:p>
        <w:p w:rsidR="009570B1" w:rsidRDefault="00A46DB4">
          <w:pPr>
            <w:pStyle w:val="TOC3"/>
            <w:tabs>
              <w:tab w:val="left" w:pos="1320"/>
              <w:tab w:val="right" w:leader="dot" w:pos="9350"/>
            </w:tabs>
            <w:rPr>
              <w:noProof/>
              <w:lang w:eastAsia="en-US"/>
            </w:rPr>
          </w:pPr>
          <w:hyperlink w:anchor="_Toc400469395" w:history="1">
            <w:r w:rsidR="009570B1" w:rsidRPr="001221BD">
              <w:rPr>
                <w:rStyle w:val="Hyperlink"/>
                <w:rFonts w:ascii="Arial" w:hAnsi="Arial" w:cs="Arial"/>
                <w:noProof/>
              </w:rPr>
              <w:t>5.3.2</w:t>
            </w:r>
            <w:r w:rsidR="009570B1">
              <w:rPr>
                <w:noProof/>
                <w:lang w:eastAsia="en-US"/>
              </w:rPr>
              <w:tab/>
            </w:r>
            <w:r w:rsidR="009570B1" w:rsidRPr="001221BD">
              <w:rPr>
                <w:rStyle w:val="Hyperlink"/>
                <w:rFonts w:ascii="Arial" w:hAnsi="Arial" w:cs="Arial"/>
                <w:noProof/>
              </w:rPr>
              <w:t>For VanKel / Varian Testers</w:t>
            </w:r>
            <w:r w:rsidR="009570B1">
              <w:rPr>
                <w:noProof/>
                <w:webHidden/>
              </w:rPr>
              <w:tab/>
            </w:r>
            <w:r w:rsidR="009570B1">
              <w:rPr>
                <w:noProof/>
                <w:webHidden/>
              </w:rPr>
              <w:fldChar w:fldCharType="begin"/>
            </w:r>
            <w:r w:rsidR="009570B1">
              <w:rPr>
                <w:noProof/>
                <w:webHidden/>
              </w:rPr>
              <w:instrText xml:space="preserve"> PAGEREF _Toc400469395 \h </w:instrText>
            </w:r>
            <w:r w:rsidR="009570B1">
              <w:rPr>
                <w:noProof/>
                <w:webHidden/>
              </w:rPr>
            </w:r>
            <w:r w:rsidR="009570B1">
              <w:rPr>
                <w:noProof/>
                <w:webHidden/>
              </w:rPr>
              <w:fldChar w:fldCharType="separate"/>
            </w:r>
            <w:r w:rsidR="009570B1">
              <w:rPr>
                <w:noProof/>
                <w:webHidden/>
              </w:rPr>
              <w:t>10</w:t>
            </w:r>
            <w:r w:rsidR="009570B1">
              <w:rPr>
                <w:noProof/>
                <w:webHidden/>
              </w:rPr>
              <w:fldChar w:fldCharType="end"/>
            </w:r>
          </w:hyperlink>
        </w:p>
        <w:p w:rsidR="009570B1" w:rsidRDefault="00A46DB4">
          <w:pPr>
            <w:pStyle w:val="TOC1"/>
            <w:tabs>
              <w:tab w:val="left" w:pos="660"/>
              <w:tab w:val="right" w:leader="dot" w:pos="9350"/>
            </w:tabs>
            <w:rPr>
              <w:noProof/>
              <w:lang w:eastAsia="en-US"/>
            </w:rPr>
          </w:pPr>
          <w:hyperlink w:anchor="_Toc400469396" w:history="1">
            <w:r w:rsidR="009570B1" w:rsidRPr="001221BD">
              <w:rPr>
                <w:rStyle w:val="Hyperlink"/>
                <w:rFonts w:ascii="Arial" w:hAnsi="Arial" w:cs="Arial"/>
                <w:noProof/>
              </w:rPr>
              <w:t>6.0</w:t>
            </w:r>
            <w:r w:rsidR="009570B1">
              <w:rPr>
                <w:noProof/>
                <w:lang w:eastAsia="en-US"/>
              </w:rPr>
              <w:tab/>
            </w:r>
            <w:r w:rsidR="009570B1" w:rsidRPr="001221BD">
              <w:rPr>
                <w:rStyle w:val="Hyperlink"/>
                <w:rFonts w:ascii="Arial" w:hAnsi="Arial" w:cs="Arial"/>
                <w:noProof/>
              </w:rPr>
              <w:t>Qualification and Validation</w:t>
            </w:r>
            <w:r w:rsidR="009570B1">
              <w:rPr>
                <w:noProof/>
                <w:webHidden/>
              </w:rPr>
              <w:tab/>
            </w:r>
            <w:r w:rsidR="009570B1">
              <w:rPr>
                <w:noProof/>
                <w:webHidden/>
              </w:rPr>
              <w:fldChar w:fldCharType="begin"/>
            </w:r>
            <w:r w:rsidR="009570B1">
              <w:rPr>
                <w:noProof/>
                <w:webHidden/>
              </w:rPr>
              <w:instrText xml:space="preserve"> PAGEREF _Toc400469396 \h </w:instrText>
            </w:r>
            <w:r w:rsidR="009570B1">
              <w:rPr>
                <w:noProof/>
                <w:webHidden/>
              </w:rPr>
            </w:r>
            <w:r w:rsidR="009570B1">
              <w:rPr>
                <w:noProof/>
                <w:webHidden/>
              </w:rPr>
              <w:fldChar w:fldCharType="separate"/>
            </w:r>
            <w:r w:rsidR="009570B1">
              <w:rPr>
                <w:noProof/>
                <w:webHidden/>
              </w:rPr>
              <w:t>10</w:t>
            </w:r>
            <w:r w:rsidR="009570B1">
              <w:rPr>
                <w:noProof/>
                <w:webHidden/>
              </w:rPr>
              <w:fldChar w:fldCharType="end"/>
            </w:r>
          </w:hyperlink>
        </w:p>
        <w:p w:rsidR="009570B1" w:rsidRDefault="00A46DB4">
          <w:pPr>
            <w:pStyle w:val="TOC1"/>
            <w:tabs>
              <w:tab w:val="left" w:pos="660"/>
              <w:tab w:val="right" w:leader="dot" w:pos="9350"/>
            </w:tabs>
            <w:rPr>
              <w:noProof/>
              <w:lang w:eastAsia="en-US"/>
            </w:rPr>
          </w:pPr>
          <w:hyperlink w:anchor="_Toc400469397" w:history="1">
            <w:r w:rsidR="009570B1" w:rsidRPr="001221BD">
              <w:rPr>
                <w:rStyle w:val="Hyperlink"/>
                <w:rFonts w:ascii="Arial" w:hAnsi="Arial" w:cs="Arial"/>
                <w:noProof/>
              </w:rPr>
              <w:t>7.0</w:t>
            </w:r>
            <w:r w:rsidR="009570B1">
              <w:rPr>
                <w:noProof/>
                <w:lang w:eastAsia="en-US"/>
              </w:rPr>
              <w:tab/>
            </w:r>
            <w:r w:rsidR="009570B1" w:rsidRPr="001221BD">
              <w:rPr>
                <w:rStyle w:val="Hyperlink"/>
                <w:rFonts w:ascii="Arial" w:hAnsi="Arial" w:cs="Arial"/>
                <w:noProof/>
              </w:rPr>
              <w:t>Maintenance</w:t>
            </w:r>
            <w:r w:rsidR="009570B1">
              <w:rPr>
                <w:noProof/>
                <w:webHidden/>
              </w:rPr>
              <w:tab/>
            </w:r>
            <w:r w:rsidR="009570B1">
              <w:rPr>
                <w:noProof/>
                <w:webHidden/>
              </w:rPr>
              <w:fldChar w:fldCharType="begin"/>
            </w:r>
            <w:r w:rsidR="009570B1">
              <w:rPr>
                <w:noProof/>
                <w:webHidden/>
              </w:rPr>
              <w:instrText xml:space="preserve"> PAGEREF _Toc400469397 \h </w:instrText>
            </w:r>
            <w:r w:rsidR="009570B1">
              <w:rPr>
                <w:noProof/>
                <w:webHidden/>
              </w:rPr>
            </w:r>
            <w:r w:rsidR="009570B1">
              <w:rPr>
                <w:noProof/>
                <w:webHidden/>
              </w:rPr>
              <w:fldChar w:fldCharType="separate"/>
            </w:r>
            <w:r w:rsidR="009570B1">
              <w:rPr>
                <w:noProof/>
                <w:webHidden/>
              </w:rPr>
              <w:t>11</w:t>
            </w:r>
            <w:r w:rsidR="009570B1">
              <w:rPr>
                <w:noProof/>
                <w:webHidden/>
              </w:rPr>
              <w:fldChar w:fldCharType="end"/>
            </w:r>
          </w:hyperlink>
        </w:p>
        <w:p w:rsidR="009570B1" w:rsidRDefault="00A46DB4">
          <w:pPr>
            <w:pStyle w:val="TOC1"/>
            <w:tabs>
              <w:tab w:val="left" w:pos="660"/>
              <w:tab w:val="right" w:leader="dot" w:pos="9350"/>
            </w:tabs>
            <w:rPr>
              <w:noProof/>
              <w:lang w:eastAsia="en-US"/>
            </w:rPr>
          </w:pPr>
          <w:hyperlink w:anchor="_Toc400469398" w:history="1">
            <w:r w:rsidR="009570B1" w:rsidRPr="001221BD">
              <w:rPr>
                <w:rStyle w:val="Hyperlink"/>
                <w:rFonts w:ascii="Arial" w:hAnsi="Arial" w:cs="Arial"/>
                <w:noProof/>
              </w:rPr>
              <w:t>8.0</w:t>
            </w:r>
            <w:r w:rsidR="009570B1">
              <w:rPr>
                <w:noProof/>
                <w:lang w:eastAsia="en-US"/>
              </w:rPr>
              <w:tab/>
            </w:r>
            <w:r w:rsidR="009570B1" w:rsidRPr="001221BD">
              <w:rPr>
                <w:rStyle w:val="Hyperlink"/>
                <w:rFonts w:ascii="Arial" w:hAnsi="Arial" w:cs="Arial"/>
                <w:noProof/>
              </w:rPr>
              <w:t>Warranty</w:t>
            </w:r>
            <w:r w:rsidR="009570B1">
              <w:rPr>
                <w:noProof/>
                <w:webHidden/>
              </w:rPr>
              <w:tab/>
            </w:r>
            <w:r w:rsidR="009570B1">
              <w:rPr>
                <w:noProof/>
                <w:webHidden/>
              </w:rPr>
              <w:fldChar w:fldCharType="begin"/>
            </w:r>
            <w:r w:rsidR="009570B1">
              <w:rPr>
                <w:noProof/>
                <w:webHidden/>
              </w:rPr>
              <w:instrText xml:space="preserve"> PAGEREF _Toc400469398 \h </w:instrText>
            </w:r>
            <w:r w:rsidR="009570B1">
              <w:rPr>
                <w:noProof/>
                <w:webHidden/>
              </w:rPr>
            </w:r>
            <w:r w:rsidR="009570B1">
              <w:rPr>
                <w:noProof/>
                <w:webHidden/>
              </w:rPr>
              <w:fldChar w:fldCharType="separate"/>
            </w:r>
            <w:r w:rsidR="009570B1">
              <w:rPr>
                <w:noProof/>
                <w:webHidden/>
              </w:rPr>
              <w:t>11</w:t>
            </w:r>
            <w:r w:rsidR="009570B1">
              <w:rPr>
                <w:noProof/>
                <w:webHidden/>
              </w:rPr>
              <w:fldChar w:fldCharType="end"/>
            </w:r>
          </w:hyperlink>
        </w:p>
        <w:p w:rsidR="00CF2D0F" w:rsidRDefault="00CF2D0F">
          <w:r>
            <w:rPr>
              <w:b/>
              <w:bCs/>
              <w:noProof/>
            </w:rPr>
            <w:fldChar w:fldCharType="end"/>
          </w:r>
        </w:p>
      </w:sdtContent>
    </w:sdt>
    <w:p w:rsidR="009570B1" w:rsidRDefault="009570B1">
      <w:pPr>
        <w:pStyle w:val="TableofFigures"/>
        <w:tabs>
          <w:tab w:val="right" w:leader="dot" w:pos="9350"/>
        </w:tabs>
        <w:rPr>
          <w:noProof/>
        </w:rPr>
      </w:pPr>
      <w:r>
        <w:rPr>
          <w:rFonts w:ascii="Arial" w:hAnsi="Arial" w:cs="Arial"/>
          <w:sz w:val="28"/>
          <w:szCs w:val="28"/>
        </w:rPr>
        <w:fldChar w:fldCharType="begin"/>
      </w:r>
      <w:r>
        <w:rPr>
          <w:rFonts w:ascii="Arial" w:hAnsi="Arial" w:cs="Arial"/>
          <w:sz w:val="28"/>
          <w:szCs w:val="28"/>
        </w:rPr>
        <w:instrText xml:space="preserve"> TOC \h \z \c "Figure" </w:instrText>
      </w:r>
      <w:r>
        <w:rPr>
          <w:rFonts w:ascii="Arial" w:hAnsi="Arial" w:cs="Arial"/>
          <w:sz w:val="28"/>
          <w:szCs w:val="28"/>
        </w:rPr>
        <w:fldChar w:fldCharType="separate"/>
      </w:r>
      <w:hyperlink w:anchor="_Toc400469399" w:history="1">
        <w:r w:rsidRPr="00491EE4">
          <w:rPr>
            <w:rStyle w:val="Hyperlink"/>
            <w:noProof/>
          </w:rPr>
          <w:t>Figure 1</w:t>
        </w:r>
        <w:r>
          <w:rPr>
            <w:noProof/>
            <w:webHidden/>
          </w:rPr>
          <w:tab/>
        </w:r>
        <w:r>
          <w:rPr>
            <w:noProof/>
            <w:webHidden/>
          </w:rPr>
          <w:fldChar w:fldCharType="begin"/>
        </w:r>
        <w:r>
          <w:rPr>
            <w:noProof/>
            <w:webHidden/>
          </w:rPr>
          <w:instrText xml:space="preserve"> PAGEREF _Toc400469399 \h </w:instrText>
        </w:r>
        <w:r>
          <w:rPr>
            <w:noProof/>
            <w:webHidden/>
          </w:rPr>
        </w:r>
        <w:r>
          <w:rPr>
            <w:noProof/>
            <w:webHidden/>
          </w:rPr>
          <w:fldChar w:fldCharType="separate"/>
        </w:r>
        <w:r>
          <w:rPr>
            <w:noProof/>
            <w:webHidden/>
          </w:rPr>
          <w:t>6</w:t>
        </w:r>
        <w:r>
          <w:rPr>
            <w:noProof/>
            <w:webHidden/>
          </w:rPr>
          <w:fldChar w:fldCharType="end"/>
        </w:r>
      </w:hyperlink>
    </w:p>
    <w:p w:rsidR="009570B1" w:rsidRDefault="00A46DB4">
      <w:pPr>
        <w:pStyle w:val="TableofFigures"/>
        <w:tabs>
          <w:tab w:val="right" w:leader="dot" w:pos="9350"/>
        </w:tabs>
        <w:rPr>
          <w:noProof/>
        </w:rPr>
      </w:pPr>
      <w:hyperlink w:anchor="_Toc400469400" w:history="1">
        <w:r w:rsidR="009570B1" w:rsidRPr="00491EE4">
          <w:rPr>
            <w:rStyle w:val="Hyperlink"/>
            <w:noProof/>
          </w:rPr>
          <w:t>Figure 2</w:t>
        </w:r>
        <w:r w:rsidR="009570B1">
          <w:rPr>
            <w:noProof/>
            <w:webHidden/>
          </w:rPr>
          <w:tab/>
        </w:r>
        <w:r w:rsidR="009570B1">
          <w:rPr>
            <w:noProof/>
            <w:webHidden/>
          </w:rPr>
          <w:fldChar w:fldCharType="begin"/>
        </w:r>
        <w:r w:rsidR="009570B1">
          <w:rPr>
            <w:noProof/>
            <w:webHidden/>
          </w:rPr>
          <w:instrText xml:space="preserve"> PAGEREF _Toc400469400 \h </w:instrText>
        </w:r>
        <w:r w:rsidR="009570B1">
          <w:rPr>
            <w:noProof/>
            <w:webHidden/>
          </w:rPr>
        </w:r>
        <w:r w:rsidR="009570B1">
          <w:rPr>
            <w:noProof/>
            <w:webHidden/>
          </w:rPr>
          <w:fldChar w:fldCharType="separate"/>
        </w:r>
        <w:r w:rsidR="009570B1">
          <w:rPr>
            <w:noProof/>
            <w:webHidden/>
          </w:rPr>
          <w:t>6</w:t>
        </w:r>
        <w:r w:rsidR="009570B1">
          <w:rPr>
            <w:noProof/>
            <w:webHidden/>
          </w:rPr>
          <w:fldChar w:fldCharType="end"/>
        </w:r>
      </w:hyperlink>
    </w:p>
    <w:p w:rsidR="009570B1" w:rsidRDefault="00A46DB4">
      <w:pPr>
        <w:pStyle w:val="TableofFigures"/>
        <w:tabs>
          <w:tab w:val="right" w:leader="dot" w:pos="9350"/>
        </w:tabs>
        <w:rPr>
          <w:noProof/>
        </w:rPr>
      </w:pPr>
      <w:hyperlink w:anchor="_Toc400469401" w:history="1">
        <w:r w:rsidR="009570B1" w:rsidRPr="00491EE4">
          <w:rPr>
            <w:rStyle w:val="Hyperlink"/>
            <w:noProof/>
          </w:rPr>
          <w:t>Figure 3</w:t>
        </w:r>
        <w:r w:rsidR="009570B1">
          <w:rPr>
            <w:noProof/>
            <w:webHidden/>
          </w:rPr>
          <w:tab/>
        </w:r>
        <w:r w:rsidR="009570B1">
          <w:rPr>
            <w:noProof/>
            <w:webHidden/>
          </w:rPr>
          <w:fldChar w:fldCharType="begin"/>
        </w:r>
        <w:r w:rsidR="009570B1">
          <w:rPr>
            <w:noProof/>
            <w:webHidden/>
          </w:rPr>
          <w:instrText xml:space="preserve"> PAGEREF _Toc400469401 \h </w:instrText>
        </w:r>
        <w:r w:rsidR="009570B1">
          <w:rPr>
            <w:noProof/>
            <w:webHidden/>
          </w:rPr>
        </w:r>
        <w:r w:rsidR="009570B1">
          <w:rPr>
            <w:noProof/>
            <w:webHidden/>
          </w:rPr>
          <w:fldChar w:fldCharType="separate"/>
        </w:r>
        <w:r w:rsidR="009570B1">
          <w:rPr>
            <w:noProof/>
            <w:webHidden/>
          </w:rPr>
          <w:t>7</w:t>
        </w:r>
        <w:r w:rsidR="009570B1">
          <w:rPr>
            <w:noProof/>
            <w:webHidden/>
          </w:rPr>
          <w:fldChar w:fldCharType="end"/>
        </w:r>
      </w:hyperlink>
    </w:p>
    <w:p w:rsidR="009570B1" w:rsidRDefault="00A46DB4">
      <w:pPr>
        <w:pStyle w:val="TableofFigures"/>
        <w:tabs>
          <w:tab w:val="right" w:leader="dot" w:pos="9350"/>
        </w:tabs>
        <w:rPr>
          <w:noProof/>
        </w:rPr>
      </w:pPr>
      <w:hyperlink w:anchor="_Toc400469402" w:history="1">
        <w:r w:rsidR="009570B1" w:rsidRPr="00491EE4">
          <w:rPr>
            <w:rStyle w:val="Hyperlink"/>
            <w:noProof/>
          </w:rPr>
          <w:t>Figure 4</w:t>
        </w:r>
        <w:r w:rsidR="009570B1">
          <w:rPr>
            <w:noProof/>
            <w:webHidden/>
          </w:rPr>
          <w:tab/>
        </w:r>
        <w:r w:rsidR="009570B1">
          <w:rPr>
            <w:noProof/>
            <w:webHidden/>
          </w:rPr>
          <w:fldChar w:fldCharType="begin"/>
        </w:r>
        <w:r w:rsidR="009570B1">
          <w:rPr>
            <w:noProof/>
            <w:webHidden/>
          </w:rPr>
          <w:instrText xml:space="preserve"> PAGEREF _Toc400469402 \h </w:instrText>
        </w:r>
        <w:r w:rsidR="009570B1">
          <w:rPr>
            <w:noProof/>
            <w:webHidden/>
          </w:rPr>
        </w:r>
        <w:r w:rsidR="009570B1">
          <w:rPr>
            <w:noProof/>
            <w:webHidden/>
          </w:rPr>
          <w:fldChar w:fldCharType="separate"/>
        </w:r>
        <w:r w:rsidR="009570B1">
          <w:rPr>
            <w:noProof/>
            <w:webHidden/>
          </w:rPr>
          <w:t>7</w:t>
        </w:r>
        <w:r w:rsidR="009570B1">
          <w:rPr>
            <w:noProof/>
            <w:webHidden/>
          </w:rPr>
          <w:fldChar w:fldCharType="end"/>
        </w:r>
      </w:hyperlink>
    </w:p>
    <w:p w:rsidR="009570B1" w:rsidRDefault="00A46DB4">
      <w:pPr>
        <w:pStyle w:val="TableofFigures"/>
        <w:tabs>
          <w:tab w:val="right" w:leader="dot" w:pos="9350"/>
        </w:tabs>
        <w:rPr>
          <w:noProof/>
        </w:rPr>
      </w:pPr>
      <w:hyperlink w:anchor="_Toc400469403" w:history="1">
        <w:r w:rsidR="009570B1" w:rsidRPr="00491EE4">
          <w:rPr>
            <w:rStyle w:val="Hyperlink"/>
            <w:noProof/>
          </w:rPr>
          <w:t>Figure 5</w:t>
        </w:r>
        <w:r w:rsidR="009570B1">
          <w:rPr>
            <w:noProof/>
            <w:webHidden/>
          </w:rPr>
          <w:tab/>
        </w:r>
        <w:r w:rsidR="009570B1">
          <w:rPr>
            <w:noProof/>
            <w:webHidden/>
          </w:rPr>
          <w:fldChar w:fldCharType="begin"/>
        </w:r>
        <w:r w:rsidR="009570B1">
          <w:rPr>
            <w:noProof/>
            <w:webHidden/>
          </w:rPr>
          <w:instrText xml:space="preserve"> PAGEREF _Toc400469403 \h </w:instrText>
        </w:r>
        <w:r w:rsidR="009570B1">
          <w:rPr>
            <w:noProof/>
            <w:webHidden/>
          </w:rPr>
        </w:r>
        <w:r w:rsidR="009570B1">
          <w:rPr>
            <w:noProof/>
            <w:webHidden/>
          </w:rPr>
          <w:fldChar w:fldCharType="separate"/>
        </w:r>
        <w:r w:rsidR="009570B1">
          <w:rPr>
            <w:noProof/>
            <w:webHidden/>
          </w:rPr>
          <w:t>8</w:t>
        </w:r>
        <w:r w:rsidR="009570B1">
          <w:rPr>
            <w:noProof/>
            <w:webHidden/>
          </w:rPr>
          <w:fldChar w:fldCharType="end"/>
        </w:r>
      </w:hyperlink>
    </w:p>
    <w:p w:rsidR="009570B1" w:rsidRDefault="00A46DB4">
      <w:pPr>
        <w:pStyle w:val="TableofFigures"/>
        <w:tabs>
          <w:tab w:val="right" w:leader="dot" w:pos="9350"/>
        </w:tabs>
        <w:rPr>
          <w:noProof/>
        </w:rPr>
      </w:pPr>
      <w:hyperlink w:anchor="_Toc400469404" w:history="1">
        <w:r w:rsidR="009570B1" w:rsidRPr="00491EE4">
          <w:rPr>
            <w:rStyle w:val="Hyperlink"/>
            <w:noProof/>
          </w:rPr>
          <w:t>Figure 6</w:t>
        </w:r>
        <w:r w:rsidR="009570B1">
          <w:rPr>
            <w:noProof/>
            <w:webHidden/>
          </w:rPr>
          <w:tab/>
        </w:r>
        <w:r w:rsidR="009570B1">
          <w:rPr>
            <w:noProof/>
            <w:webHidden/>
          </w:rPr>
          <w:fldChar w:fldCharType="begin"/>
        </w:r>
        <w:r w:rsidR="009570B1">
          <w:rPr>
            <w:noProof/>
            <w:webHidden/>
          </w:rPr>
          <w:instrText xml:space="preserve"> PAGEREF _Toc400469404 \h </w:instrText>
        </w:r>
        <w:r w:rsidR="009570B1">
          <w:rPr>
            <w:noProof/>
            <w:webHidden/>
          </w:rPr>
        </w:r>
        <w:r w:rsidR="009570B1">
          <w:rPr>
            <w:noProof/>
            <w:webHidden/>
          </w:rPr>
          <w:fldChar w:fldCharType="separate"/>
        </w:r>
        <w:r w:rsidR="009570B1">
          <w:rPr>
            <w:noProof/>
            <w:webHidden/>
          </w:rPr>
          <w:t>9</w:t>
        </w:r>
        <w:r w:rsidR="009570B1">
          <w:rPr>
            <w:noProof/>
            <w:webHidden/>
          </w:rPr>
          <w:fldChar w:fldCharType="end"/>
        </w:r>
      </w:hyperlink>
    </w:p>
    <w:p w:rsidR="009570B1" w:rsidRDefault="00A46DB4">
      <w:pPr>
        <w:pStyle w:val="TableofFigures"/>
        <w:tabs>
          <w:tab w:val="right" w:leader="dot" w:pos="9350"/>
        </w:tabs>
        <w:rPr>
          <w:noProof/>
        </w:rPr>
      </w:pPr>
      <w:hyperlink w:anchor="_Toc400469405" w:history="1">
        <w:r w:rsidR="009570B1" w:rsidRPr="00491EE4">
          <w:rPr>
            <w:rStyle w:val="Hyperlink"/>
            <w:noProof/>
          </w:rPr>
          <w:t>Figure 7</w:t>
        </w:r>
        <w:r w:rsidR="009570B1">
          <w:rPr>
            <w:noProof/>
            <w:webHidden/>
          </w:rPr>
          <w:tab/>
        </w:r>
        <w:r w:rsidR="009570B1">
          <w:rPr>
            <w:noProof/>
            <w:webHidden/>
          </w:rPr>
          <w:fldChar w:fldCharType="begin"/>
        </w:r>
        <w:r w:rsidR="009570B1">
          <w:rPr>
            <w:noProof/>
            <w:webHidden/>
          </w:rPr>
          <w:instrText xml:space="preserve"> PAGEREF _Toc400469405 \h </w:instrText>
        </w:r>
        <w:r w:rsidR="009570B1">
          <w:rPr>
            <w:noProof/>
            <w:webHidden/>
          </w:rPr>
        </w:r>
        <w:r w:rsidR="009570B1">
          <w:rPr>
            <w:noProof/>
            <w:webHidden/>
          </w:rPr>
          <w:fldChar w:fldCharType="separate"/>
        </w:r>
        <w:r w:rsidR="009570B1">
          <w:rPr>
            <w:noProof/>
            <w:webHidden/>
          </w:rPr>
          <w:t>10</w:t>
        </w:r>
        <w:r w:rsidR="009570B1">
          <w:rPr>
            <w:noProof/>
            <w:webHidden/>
          </w:rPr>
          <w:fldChar w:fldCharType="end"/>
        </w:r>
      </w:hyperlink>
    </w:p>
    <w:p w:rsidR="00F1222B" w:rsidRDefault="009570B1">
      <w:pPr>
        <w:rPr>
          <w:rFonts w:ascii="Arial" w:hAnsi="Arial" w:cs="Arial"/>
          <w:sz w:val="28"/>
          <w:szCs w:val="28"/>
        </w:rPr>
      </w:pPr>
      <w:r>
        <w:rPr>
          <w:rFonts w:ascii="Arial" w:hAnsi="Arial" w:cs="Arial"/>
          <w:sz w:val="28"/>
          <w:szCs w:val="28"/>
        </w:rPr>
        <w:fldChar w:fldCharType="end"/>
      </w:r>
      <w:r w:rsidR="00F1222B">
        <w:rPr>
          <w:rFonts w:ascii="Arial" w:hAnsi="Arial" w:cs="Arial"/>
          <w:sz w:val="28"/>
          <w:szCs w:val="28"/>
        </w:rPr>
        <w:br w:type="page"/>
      </w:r>
    </w:p>
    <w:p w:rsidR="005841C3" w:rsidRDefault="005841C3" w:rsidP="00604A9E">
      <w:pPr>
        <w:pStyle w:val="Heading1"/>
        <w:jc w:val="center"/>
        <w:rPr>
          <w:rFonts w:ascii="Arial" w:hAnsi="Arial" w:cs="Arial"/>
          <w:color w:val="auto"/>
          <w:sz w:val="24"/>
          <w:szCs w:val="24"/>
        </w:rPr>
      </w:pPr>
    </w:p>
    <w:p w:rsidR="005841C3" w:rsidRDefault="005841C3" w:rsidP="00604A9E">
      <w:pPr>
        <w:pStyle w:val="Heading1"/>
        <w:jc w:val="center"/>
        <w:rPr>
          <w:rFonts w:ascii="Arial" w:hAnsi="Arial" w:cs="Arial"/>
          <w:color w:val="auto"/>
          <w:sz w:val="24"/>
          <w:szCs w:val="24"/>
        </w:rPr>
      </w:pPr>
    </w:p>
    <w:p w:rsidR="00F1222B" w:rsidRPr="009570B1" w:rsidRDefault="00E5143A" w:rsidP="009570B1">
      <w:pPr>
        <w:jc w:val="center"/>
        <w:rPr>
          <w:rFonts w:ascii="Arial" w:hAnsi="Arial" w:cs="Arial"/>
          <w:b/>
          <w:sz w:val="24"/>
          <w:szCs w:val="24"/>
        </w:rPr>
      </w:pPr>
      <w:r w:rsidRPr="009570B1">
        <w:rPr>
          <w:rFonts w:ascii="Arial" w:hAnsi="Arial" w:cs="Arial"/>
          <w:b/>
          <w:sz w:val="24"/>
          <w:szCs w:val="24"/>
        </w:rPr>
        <w:t>Revision History</w:t>
      </w:r>
    </w:p>
    <w:p w:rsidR="00F1222B" w:rsidRPr="00F1222B" w:rsidRDefault="00F1222B" w:rsidP="00F1222B">
      <w:pPr>
        <w:spacing w:after="0" w:line="240" w:lineRule="auto"/>
        <w:rPr>
          <w:rFonts w:ascii="Arial" w:hAnsi="Arial" w:cs="Arial"/>
          <w:sz w:val="24"/>
          <w:szCs w:val="24"/>
        </w:rPr>
      </w:pPr>
    </w:p>
    <w:tbl>
      <w:tblPr>
        <w:tblStyle w:val="TableGrid"/>
        <w:tblW w:w="0" w:type="auto"/>
        <w:tblLook w:val="04A0" w:firstRow="1" w:lastRow="0" w:firstColumn="1" w:lastColumn="0" w:noHBand="0" w:noVBand="1"/>
      </w:tblPr>
      <w:tblGrid>
        <w:gridCol w:w="828"/>
        <w:gridCol w:w="2364"/>
        <w:gridCol w:w="1596"/>
        <w:gridCol w:w="1596"/>
        <w:gridCol w:w="1596"/>
        <w:gridCol w:w="1596"/>
      </w:tblGrid>
      <w:tr w:rsidR="00E5143A" w:rsidTr="00604A9E">
        <w:tc>
          <w:tcPr>
            <w:tcW w:w="828" w:type="dxa"/>
            <w:shd w:val="clear" w:color="auto" w:fill="D6E3BC" w:themeFill="accent3" w:themeFillTint="66"/>
          </w:tcPr>
          <w:p w:rsidR="00E5143A" w:rsidRPr="00E5143A" w:rsidRDefault="00E5143A" w:rsidP="00E5143A">
            <w:pPr>
              <w:jc w:val="center"/>
              <w:rPr>
                <w:rFonts w:ascii="Arial" w:hAnsi="Arial" w:cs="Arial"/>
                <w:b/>
                <w:sz w:val="20"/>
                <w:szCs w:val="24"/>
              </w:rPr>
            </w:pPr>
            <w:r w:rsidRPr="00E5143A">
              <w:rPr>
                <w:rFonts w:ascii="Arial" w:hAnsi="Arial" w:cs="Arial"/>
                <w:b/>
                <w:sz w:val="20"/>
                <w:szCs w:val="24"/>
              </w:rPr>
              <w:t>Rev.</w:t>
            </w:r>
          </w:p>
        </w:tc>
        <w:tc>
          <w:tcPr>
            <w:tcW w:w="2364" w:type="dxa"/>
            <w:shd w:val="clear" w:color="auto" w:fill="D6E3BC" w:themeFill="accent3" w:themeFillTint="66"/>
          </w:tcPr>
          <w:p w:rsidR="00E5143A" w:rsidRPr="00E5143A" w:rsidRDefault="00E5143A" w:rsidP="00E5143A">
            <w:pPr>
              <w:jc w:val="center"/>
              <w:rPr>
                <w:rFonts w:ascii="Arial" w:hAnsi="Arial" w:cs="Arial"/>
                <w:b/>
                <w:sz w:val="20"/>
                <w:szCs w:val="24"/>
              </w:rPr>
            </w:pPr>
            <w:r w:rsidRPr="00E5143A">
              <w:rPr>
                <w:rFonts w:ascii="Arial" w:hAnsi="Arial" w:cs="Arial"/>
                <w:b/>
                <w:sz w:val="20"/>
                <w:szCs w:val="24"/>
              </w:rPr>
              <w:t>Description</w:t>
            </w:r>
          </w:p>
        </w:tc>
        <w:tc>
          <w:tcPr>
            <w:tcW w:w="1596" w:type="dxa"/>
            <w:shd w:val="clear" w:color="auto" w:fill="D6E3BC" w:themeFill="accent3" w:themeFillTint="66"/>
          </w:tcPr>
          <w:p w:rsidR="00E5143A" w:rsidRPr="00E5143A" w:rsidRDefault="00E5143A" w:rsidP="00E5143A">
            <w:pPr>
              <w:jc w:val="center"/>
              <w:rPr>
                <w:rFonts w:ascii="Arial" w:hAnsi="Arial" w:cs="Arial"/>
                <w:b/>
                <w:sz w:val="20"/>
                <w:szCs w:val="24"/>
              </w:rPr>
            </w:pPr>
            <w:r w:rsidRPr="00E5143A">
              <w:rPr>
                <w:rFonts w:ascii="Arial" w:hAnsi="Arial" w:cs="Arial"/>
                <w:b/>
                <w:sz w:val="20"/>
                <w:szCs w:val="24"/>
              </w:rPr>
              <w:t>Revised By</w:t>
            </w:r>
          </w:p>
        </w:tc>
        <w:tc>
          <w:tcPr>
            <w:tcW w:w="1596" w:type="dxa"/>
            <w:shd w:val="clear" w:color="auto" w:fill="D6E3BC" w:themeFill="accent3" w:themeFillTint="66"/>
          </w:tcPr>
          <w:p w:rsidR="00E5143A" w:rsidRPr="00E5143A" w:rsidRDefault="00E5143A" w:rsidP="00E5143A">
            <w:pPr>
              <w:jc w:val="center"/>
              <w:rPr>
                <w:rFonts w:ascii="Arial" w:hAnsi="Arial" w:cs="Arial"/>
                <w:b/>
                <w:sz w:val="20"/>
                <w:szCs w:val="24"/>
              </w:rPr>
            </w:pPr>
            <w:r w:rsidRPr="00E5143A">
              <w:rPr>
                <w:rFonts w:ascii="Arial" w:hAnsi="Arial" w:cs="Arial"/>
                <w:b/>
                <w:sz w:val="20"/>
                <w:szCs w:val="24"/>
              </w:rPr>
              <w:t>Revised On</w:t>
            </w:r>
          </w:p>
        </w:tc>
        <w:tc>
          <w:tcPr>
            <w:tcW w:w="1596" w:type="dxa"/>
            <w:shd w:val="clear" w:color="auto" w:fill="D6E3BC" w:themeFill="accent3" w:themeFillTint="66"/>
          </w:tcPr>
          <w:p w:rsidR="00E5143A" w:rsidRPr="00E5143A" w:rsidRDefault="00E5143A" w:rsidP="00E5143A">
            <w:pPr>
              <w:jc w:val="center"/>
              <w:rPr>
                <w:rFonts w:ascii="Arial" w:hAnsi="Arial" w:cs="Arial"/>
                <w:b/>
                <w:sz w:val="20"/>
                <w:szCs w:val="24"/>
              </w:rPr>
            </w:pPr>
            <w:r w:rsidRPr="00E5143A">
              <w:rPr>
                <w:rFonts w:ascii="Arial" w:hAnsi="Arial" w:cs="Arial"/>
                <w:b/>
                <w:sz w:val="20"/>
                <w:szCs w:val="24"/>
              </w:rPr>
              <w:t>Approved By</w:t>
            </w:r>
          </w:p>
        </w:tc>
        <w:tc>
          <w:tcPr>
            <w:tcW w:w="1596" w:type="dxa"/>
            <w:shd w:val="clear" w:color="auto" w:fill="D6E3BC" w:themeFill="accent3" w:themeFillTint="66"/>
          </w:tcPr>
          <w:p w:rsidR="00E5143A" w:rsidRPr="00E5143A" w:rsidRDefault="00E5143A" w:rsidP="00E5143A">
            <w:pPr>
              <w:jc w:val="center"/>
              <w:rPr>
                <w:rFonts w:ascii="Arial" w:hAnsi="Arial" w:cs="Arial"/>
                <w:b/>
                <w:sz w:val="20"/>
                <w:szCs w:val="24"/>
              </w:rPr>
            </w:pPr>
            <w:r w:rsidRPr="00E5143A">
              <w:rPr>
                <w:rFonts w:ascii="Arial" w:hAnsi="Arial" w:cs="Arial"/>
                <w:b/>
                <w:sz w:val="20"/>
                <w:szCs w:val="24"/>
              </w:rPr>
              <w:t>Approved On</w:t>
            </w:r>
          </w:p>
        </w:tc>
      </w:tr>
      <w:tr w:rsidR="00E5143A" w:rsidTr="00E5143A">
        <w:tc>
          <w:tcPr>
            <w:tcW w:w="828" w:type="dxa"/>
          </w:tcPr>
          <w:p w:rsidR="00E5143A" w:rsidRPr="00E5143A" w:rsidRDefault="00E5143A" w:rsidP="00E5143A">
            <w:pPr>
              <w:jc w:val="center"/>
              <w:rPr>
                <w:rFonts w:ascii="Arial" w:hAnsi="Arial" w:cs="Arial"/>
                <w:sz w:val="20"/>
                <w:szCs w:val="24"/>
              </w:rPr>
            </w:pPr>
            <w:r>
              <w:rPr>
                <w:rFonts w:ascii="Arial" w:hAnsi="Arial" w:cs="Arial"/>
                <w:sz w:val="20"/>
                <w:szCs w:val="24"/>
              </w:rPr>
              <w:t>A</w:t>
            </w:r>
          </w:p>
        </w:tc>
        <w:tc>
          <w:tcPr>
            <w:tcW w:w="2364" w:type="dxa"/>
          </w:tcPr>
          <w:p w:rsidR="00E5143A" w:rsidRPr="00E5143A" w:rsidRDefault="00E5143A" w:rsidP="00E5143A">
            <w:pPr>
              <w:jc w:val="center"/>
              <w:rPr>
                <w:rFonts w:ascii="Arial" w:hAnsi="Arial" w:cs="Arial"/>
                <w:sz w:val="20"/>
                <w:szCs w:val="24"/>
              </w:rPr>
            </w:pPr>
            <w:r>
              <w:rPr>
                <w:rFonts w:ascii="Arial" w:hAnsi="Arial" w:cs="Arial"/>
                <w:sz w:val="20"/>
                <w:szCs w:val="24"/>
              </w:rPr>
              <w:t>Initial Release</w:t>
            </w:r>
          </w:p>
        </w:tc>
        <w:tc>
          <w:tcPr>
            <w:tcW w:w="1596" w:type="dxa"/>
          </w:tcPr>
          <w:p w:rsidR="00E5143A" w:rsidRPr="00E5143A" w:rsidRDefault="00E5143A" w:rsidP="00E5143A">
            <w:pPr>
              <w:jc w:val="center"/>
              <w:rPr>
                <w:rFonts w:ascii="Arial" w:hAnsi="Arial" w:cs="Arial"/>
                <w:sz w:val="20"/>
                <w:szCs w:val="24"/>
              </w:rPr>
            </w:pPr>
            <w:r>
              <w:rPr>
                <w:rFonts w:ascii="Arial" w:hAnsi="Arial" w:cs="Arial"/>
                <w:sz w:val="20"/>
                <w:szCs w:val="24"/>
              </w:rPr>
              <w:t>GM</w:t>
            </w:r>
          </w:p>
        </w:tc>
        <w:tc>
          <w:tcPr>
            <w:tcW w:w="1596" w:type="dxa"/>
          </w:tcPr>
          <w:p w:rsidR="00E5143A" w:rsidRPr="00E5143A" w:rsidRDefault="00E5143A" w:rsidP="00E5143A">
            <w:pPr>
              <w:jc w:val="center"/>
              <w:rPr>
                <w:rFonts w:ascii="Arial" w:hAnsi="Arial" w:cs="Arial"/>
                <w:sz w:val="20"/>
                <w:szCs w:val="24"/>
              </w:rPr>
            </w:pPr>
            <w:r>
              <w:rPr>
                <w:rFonts w:ascii="Arial" w:hAnsi="Arial" w:cs="Arial"/>
                <w:sz w:val="20"/>
                <w:szCs w:val="24"/>
              </w:rPr>
              <w:t>3/23/05</w:t>
            </w:r>
          </w:p>
        </w:tc>
        <w:tc>
          <w:tcPr>
            <w:tcW w:w="1596" w:type="dxa"/>
          </w:tcPr>
          <w:p w:rsidR="00E5143A" w:rsidRPr="00E5143A" w:rsidRDefault="00E5143A" w:rsidP="00E5143A">
            <w:pPr>
              <w:jc w:val="center"/>
              <w:rPr>
                <w:rFonts w:ascii="Arial" w:hAnsi="Arial" w:cs="Arial"/>
                <w:sz w:val="20"/>
                <w:szCs w:val="24"/>
              </w:rPr>
            </w:pPr>
            <w:r>
              <w:rPr>
                <w:rFonts w:ascii="Arial" w:hAnsi="Arial" w:cs="Arial"/>
                <w:sz w:val="20"/>
                <w:szCs w:val="24"/>
              </w:rPr>
              <w:t>RS</w:t>
            </w:r>
          </w:p>
        </w:tc>
        <w:tc>
          <w:tcPr>
            <w:tcW w:w="1596" w:type="dxa"/>
          </w:tcPr>
          <w:p w:rsidR="00E5143A" w:rsidRPr="00E5143A" w:rsidRDefault="00E5143A" w:rsidP="00E5143A">
            <w:pPr>
              <w:jc w:val="center"/>
              <w:rPr>
                <w:rFonts w:ascii="Arial" w:hAnsi="Arial" w:cs="Arial"/>
                <w:sz w:val="20"/>
                <w:szCs w:val="24"/>
              </w:rPr>
            </w:pPr>
            <w:r>
              <w:rPr>
                <w:rFonts w:ascii="Arial" w:hAnsi="Arial" w:cs="Arial"/>
                <w:sz w:val="20"/>
                <w:szCs w:val="24"/>
              </w:rPr>
              <w:t>3/24/05</w:t>
            </w:r>
          </w:p>
        </w:tc>
      </w:tr>
      <w:tr w:rsidR="00E5143A" w:rsidTr="00E5143A">
        <w:tc>
          <w:tcPr>
            <w:tcW w:w="828" w:type="dxa"/>
          </w:tcPr>
          <w:p w:rsidR="00E5143A" w:rsidRPr="00E5143A" w:rsidRDefault="00E5143A" w:rsidP="00E5143A">
            <w:pPr>
              <w:jc w:val="center"/>
              <w:rPr>
                <w:rFonts w:ascii="Arial" w:hAnsi="Arial" w:cs="Arial"/>
                <w:sz w:val="20"/>
                <w:szCs w:val="24"/>
              </w:rPr>
            </w:pPr>
            <w:r>
              <w:rPr>
                <w:rFonts w:ascii="Arial" w:hAnsi="Arial" w:cs="Arial"/>
                <w:sz w:val="20"/>
                <w:szCs w:val="24"/>
              </w:rPr>
              <w:t>2.0</w:t>
            </w:r>
          </w:p>
        </w:tc>
        <w:tc>
          <w:tcPr>
            <w:tcW w:w="2364" w:type="dxa"/>
          </w:tcPr>
          <w:p w:rsidR="00E5143A" w:rsidRPr="00E5143A" w:rsidRDefault="00E5143A" w:rsidP="00E5143A">
            <w:pPr>
              <w:jc w:val="center"/>
              <w:rPr>
                <w:rFonts w:ascii="Arial" w:hAnsi="Arial" w:cs="Arial"/>
                <w:sz w:val="20"/>
                <w:szCs w:val="24"/>
              </w:rPr>
            </w:pPr>
            <w:r>
              <w:rPr>
                <w:rFonts w:ascii="Arial" w:hAnsi="Arial" w:cs="Arial"/>
                <w:sz w:val="20"/>
                <w:szCs w:val="24"/>
              </w:rPr>
              <w:t>Added correct photos</w:t>
            </w:r>
          </w:p>
        </w:tc>
        <w:tc>
          <w:tcPr>
            <w:tcW w:w="1596" w:type="dxa"/>
          </w:tcPr>
          <w:p w:rsidR="00E5143A" w:rsidRPr="00E5143A" w:rsidRDefault="00E5143A" w:rsidP="00E5143A">
            <w:pPr>
              <w:jc w:val="center"/>
              <w:rPr>
                <w:rFonts w:ascii="Arial" w:hAnsi="Arial" w:cs="Arial"/>
                <w:sz w:val="20"/>
                <w:szCs w:val="24"/>
              </w:rPr>
            </w:pPr>
            <w:r>
              <w:rPr>
                <w:rFonts w:ascii="Arial" w:hAnsi="Arial" w:cs="Arial"/>
                <w:sz w:val="20"/>
                <w:szCs w:val="24"/>
              </w:rPr>
              <w:t>RM</w:t>
            </w:r>
          </w:p>
        </w:tc>
        <w:tc>
          <w:tcPr>
            <w:tcW w:w="1596" w:type="dxa"/>
          </w:tcPr>
          <w:p w:rsidR="00E5143A" w:rsidRPr="00E5143A" w:rsidRDefault="00E5143A" w:rsidP="00E5143A">
            <w:pPr>
              <w:jc w:val="center"/>
              <w:rPr>
                <w:rFonts w:ascii="Arial" w:hAnsi="Arial" w:cs="Arial"/>
                <w:sz w:val="20"/>
                <w:szCs w:val="24"/>
              </w:rPr>
            </w:pPr>
            <w:r>
              <w:rPr>
                <w:rFonts w:ascii="Arial" w:hAnsi="Arial" w:cs="Arial"/>
                <w:sz w:val="20"/>
                <w:szCs w:val="24"/>
              </w:rPr>
              <w:t>9/29/14</w:t>
            </w:r>
          </w:p>
        </w:tc>
        <w:tc>
          <w:tcPr>
            <w:tcW w:w="1596" w:type="dxa"/>
          </w:tcPr>
          <w:p w:rsidR="00E5143A" w:rsidRPr="00E5143A" w:rsidRDefault="00E5143A" w:rsidP="00E5143A">
            <w:pPr>
              <w:jc w:val="center"/>
              <w:rPr>
                <w:rFonts w:ascii="Arial" w:hAnsi="Arial" w:cs="Arial"/>
                <w:sz w:val="20"/>
                <w:szCs w:val="24"/>
              </w:rPr>
            </w:pPr>
            <w:r>
              <w:rPr>
                <w:rFonts w:ascii="Arial" w:hAnsi="Arial" w:cs="Arial"/>
                <w:sz w:val="20"/>
                <w:szCs w:val="24"/>
              </w:rPr>
              <w:t>RS</w:t>
            </w:r>
          </w:p>
        </w:tc>
        <w:tc>
          <w:tcPr>
            <w:tcW w:w="1596" w:type="dxa"/>
          </w:tcPr>
          <w:p w:rsidR="00E5143A" w:rsidRPr="00E5143A" w:rsidRDefault="00E5143A" w:rsidP="00E5143A">
            <w:pPr>
              <w:jc w:val="center"/>
              <w:rPr>
                <w:rFonts w:ascii="Arial" w:hAnsi="Arial" w:cs="Arial"/>
                <w:sz w:val="20"/>
                <w:szCs w:val="24"/>
              </w:rPr>
            </w:pPr>
            <w:r>
              <w:rPr>
                <w:rFonts w:ascii="Arial" w:hAnsi="Arial" w:cs="Arial"/>
                <w:sz w:val="20"/>
                <w:szCs w:val="24"/>
              </w:rPr>
              <w:t>9/29/14</w:t>
            </w:r>
          </w:p>
        </w:tc>
      </w:tr>
      <w:tr w:rsidR="00E5143A" w:rsidTr="00E5143A">
        <w:tc>
          <w:tcPr>
            <w:tcW w:w="828" w:type="dxa"/>
          </w:tcPr>
          <w:p w:rsidR="00E5143A" w:rsidRPr="00E5143A" w:rsidRDefault="00E5143A" w:rsidP="00E5143A">
            <w:pPr>
              <w:jc w:val="center"/>
              <w:rPr>
                <w:rFonts w:ascii="Arial" w:hAnsi="Arial" w:cs="Arial"/>
                <w:sz w:val="20"/>
                <w:szCs w:val="24"/>
              </w:rPr>
            </w:pPr>
            <w:r>
              <w:rPr>
                <w:rFonts w:ascii="Arial" w:hAnsi="Arial" w:cs="Arial"/>
                <w:sz w:val="20"/>
                <w:szCs w:val="24"/>
              </w:rPr>
              <w:t>2.1</w:t>
            </w:r>
          </w:p>
        </w:tc>
        <w:tc>
          <w:tcPr>
            <w:tcW w:w="2364" w:type="dxa"/>
          </w:tcPr>
          <w:p w:rsidR="00E5143A" w:rsidRPr="00E5143A" w:rsidRDefault="00E5143A" w:rsidP="00E5143A">
            <w:pPr>
              <w:jc w:val="center"/>
              <w:rPr>
                <w:rFonts w:ascii="Arial" w:hAnsi="Arial" w:cs="Arial"/>
                <w:sz w:val="20"/>
                <w:szCs w:val="24"/>
              </w:rPr>
            </w:pPr>
            <w:r>
              <w:rPr>
                <w:rFonts w:ascii="Arial" w:hAnsi="Arial" w:cs="Arial"/>
                <w:sz w:val="20"/>
                <w:szCs w:val="24"/>
              </w:rPr>
              <w:t>Formatting changes</w:t>
            </w:r>
          </w:p>
        </w:tc>
        <w:tc>
          <w:tcPr>
            <w:tcW w:w="1596" w:type="dxa"/>
          </w:tcPr>
          <w:p w:rsidR="00E5143A" w:rsidRPr="00E5143A" w:rsidRDefault="00E5143A" w:rsidP="00E5143A">
            <w:pPr>
              <w:jc w:val="center"/>
              <w:rPr>
                <w:rFonts w:ascii="Arial" w:hAnsi="Arial" w:cs="Arial"/>
                <w:sz w:val="20"/>
                <w:szCs w:val="24"/>
              </w:rPr>
            </w:pPr>
            <w:r>
              <w:rPr>
                <w:rFonts w:ascii="Arial" w:hAnsi="Arial" w:cs="Arial"/>
                <w:sz w:val="20"/>
                <w:szCs w:val="24"/>
              </w:rPr>
              <w:t>DC</w:t>
            </w:r>
          </w:p>
        </w:tc>
        <w:tc>
          <w:tcPr>
            <w:tcW w:w="1596" w:type="dxa"/>
          </w:tcPr>
          <w:p w:rsidR="00E5143A" w:rsidRPr="00E5143A" w:rsidRDefault="00E5143A" w:rsidP="00E5143A">
            <w:pPr>
              <w:jc w:val="center"/>
              <w:rPr>
                <w:rFonts w:ascii="Arial" w:hAnsi="Arial" w:cs="Arial"/>
                <w:sz w:val="20"/>
                <w:szCs w:val="24"/>
              </w:rPr>
            </w:pPr>
            <w:r>
              <w:rPr>
                <w:rFonts w:ascii="Arial" w:hAnsi="Arial" w:cs="Arial"/>
                <w:sz w:val="20"/>
                <w:szCs w:val="24"/>
              </w:rPr>
              <w:t>10/6/14</w:t>
            </w:r>
          </w:p>
        </w:tc>
        <w:tc>
          <w:tcPr>
            <w:tcW w:w="1596" w:type="dxa"/>
          </w:tcPr>
          <w:p w:rsidR="00E5143A" w:rsidRPr="00E5143A" w:rsidRDefault="00E5143A" w:rsidP="00E5143A">
            <w:pPr>
              <w:jc w:val="center"/>
              <w:rPr>
                <w:rFonts w:ascii="Arial" w:hAnsi="Arial" w:cs="Arial"/>
                <w:sz w:val="20"/>
                <w:szCs w:val="24"/>
              </w:rPr>
            </w:pPr>
            <w:r>
              <w:rPr>
                <w:rFonts w:ascii="Arial" w:hAnsi="Arial" w:cs="Arial"/>
                <w:sz w:val="20"/>
                <w:szCs w:val="24"/>
              </w:rPr>
              <w:t>RS</w:t>
            </w:r>
          </w:p>
        </w:tc>
        <w:tc>
          <w:tcPr>
            <w:tcW w:w="1596" w:type="dxa"/>
          </w:tcPr>
          <w:p w:rsidR="00E5143A" w:rsidRPr="00E5143A" w:rsidRDefault="00E5143A" w:rsidP="00E5143A">
            <w:pPr>
              <w:jc w:val="center"/>
              <w:rPr>
                <w:rFonts w:ascii="Arial" w:hAnsi="Arial" w:cs="Arial"/>
                <w:sz w:val="20"/>
                <w:szCs w:val="24"/>
              </w:rPr>
            </w:pPr>
            <w:r>
              <w:rPr>
                <w:rFonts w:ascii="Arial" w:hAnsi="Arial" w:cs="Arial"/>
                <w:sz w:val="20"/>
                <w:szCs w:val="24"/>
              </w:rPr>
              <w:t>10/7/14</w:t>
            </w:r>
          </w:p>
        </w:tc>
      </w:tr>
      <w:tr w:rsidR="00E5143A" w:rsidTr="00E5143A">
        <w:tc>
          <w:tcPr>
            <w:tcW w:w="828" w:type="dxa"/>
          </w:tcPr>
          <w:p w:rsidR="00E5143A" w:rsidRPr="00E5143A" w:rsidRDefault="00E5143A" w:rsidP="00E5143A">
            <w:pPr>
              <w:jc w:val="center"/>
              <w:rPr>
                <w:rFonts w:ascii="Arial" w:hAnsi="Arial" w:cs="Arial"/>
                <w:sz w:val="20"/>
                <w:szCs w:val="24"/>
              </w:rPr>
            </w:pPr>
          </w:p>
        </w:tc>
        <w:tc>
          <w:tcPr>
            <w:tcW w:w="2364"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r>
      <w:tr w:rsidR="00E5143A" w:rsidTr="00E5143A">
        <w:tc>
          <w:tcPr>
            <w:tcW w:w="828" w:type="dxa"/>
          </w:tcPr>
          <w:p w:rsidR="00E5143A" w:rsidRPr="00E5143A" w:rsidRDefault="00E5143A" w:rsidP="00E5143A">
            <w:pPr>
              <w:jc w:val="center"/>
              <w:rPr>
                <w:rFonts w:ascii="Arial" w:hAnsi="Arial" w:cs="Arial"/>
                <w:sz w:val="20"/>
                <w:szCs w:val="24"/>
              </w:rPr>
            </w:pPr>
          </w:p>
        </w:tc>
        <w:tc>
          <w:tcPr>
            <w:tcW w:w="2364"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r>
      <w:tr w:rsidR="00E5143A" w:rsidTr="00E5143A">
        <w:tc>
          <w:tcPr>
            <w:tcW w:w="828" w:type="dxa"/>
          </w:tcPr>
          <w:p w:rsidR="00E5143A" w:rsidRPr="00E5143A" w:rsidRDefault="00E5143A" w:rsidP="00E5143A">
            <w:pPr>
              <w:jc w:val="center"/>
              <w:rPr>
                <w:rFonts w:ascii="Arial" w:hAnsi="Arial" w:cs="Arial"/>
                <w:sz w:val="20"/>
                <w:szCs w:val="24"/>
              </w:rPr>
            </w:pPr>
          </w:p>
        </w:tc>
        <w:tc>
          <w:tcPr>
            <w:tcW w:w="2364"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r>
      <w:tr w:rsidR="00E5143A" w:rsidTr="00E5143A">
        <w:tc>
          <w:tcPr>
            <w:tcW w:w="828" w:type="dxa"/>
          </w:tcPr>
          <w:p w:rsidR="00E5143A" w:rsidRPr="00E5143A" w:rsidRDefault="00E5143A" w:rsidP="00E5143A">
            <w:pPr>
              <w:jc w:val="center"/>
              <w:rPr>
                <w:rFonts w:ascii="Arial" w:hAnsi="Arial" w:cs="Arial"/>
                <w:sz w:val="20"/>
                <w:szCs w:val="24"/>
              </w:rPr>
            </w:pPr>
          </w:p>
        </w:tc>
        <w:tc>
          <w:tcPr>
            <w:tcW w:w="2364"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r>
      <w:tr w:rsidR="00E5143A" w:rsidTr="00E5143A">
        <w:tc>
          <w:tcPr>
            <w:tcW w:w="828" w:type="dxa"/>
          </w:tcPr>
          <w:p w:rsidR="00E5143A" w:rsidRPr="00E5143A" w:rsidRDefault="00E5143A" w:rsidP="00E5143A">
            <w:pPr>
              <w:jc w:val="center"/>
              <w:rPr>
                <w:rFonts w:ascii="Arial" w:hAnsi="Arial" w:cs="Arial"/>
                <w:sz w:val="20"/>
                <w:szCs w:val="24"/>
              </w:rPr>
            </w:pPr>
          </w:p>
        </w:tc>
        <w:tc>
          <w:tcPr>
            <w:tcW w:w="2364"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r>
      <w:tr w:rsidR="00E5143A" w:rsidTr="00E5143A">
        <w:tc>
          <w:tcPr>
            <w:tcW w:w="828" w:type="dxa"/>
          </w:tcPr>
          <w:p w:rsidR="00E5143A" w:rsidRPr="00E5143A" w:rsidRDefault="00E5143A" w:rsidP="00E5143A">
            <w:pPr>
              <w:jc w:val="center"/>
              <w:rPr>
                <w:rFonts w:ascii="Arial" w:hAnsi="Arial" w:cs="Arial"/>
                <w:sz w:val="20"/>
                <w:szCs w:val="24"/>
              </w:rPr>
            </w:pPr>
          </w:p>
        </w:tc>
        <w:tc>
          <w:tcPr>
            <w:tcW w:w="2364"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c>
          <w:tcPr>
            <w:tcW w:w="1596" w:type="dxa"/>
          </w:tcPr>
          <w:p w:rsidR="00E5143A" w:rsidRPr="00E5143A" w:rsidRDefault="00E5143A" w:rsidP="00E5143A">
            <w:pPr>
              <w:jc w:val="center"/>
              <w:rPr>
                <w:rFonts w:ascii="Arial" w:hAnsi="Arial" w:cs="Arial"/>
                <w:sz w:val="20"/>
                <w:szCs w:val="24"/>
              </w:rPr>
            </w:pPr>
          </w:p>
        </w:tc>
      </w:tr>
    </w:tbl>
    <w:p w:rsidR="00EB5375" w:rsidRDefault="00EB5375" w:rsidP="00F1222B">
      <w:pPr>
        <w:spacing w:after="0" w:line="240" w:lineRule="auto"/>
        <w:rPr>
          <w:rFonts w:ascii="Arial" w:hAnsi="Arial" w:cs="Arial"/>
          <w:sz w:val="24"/>
          <w:szCs w:val="24"/>
        </w:rPr>
      </w:pPr>
    </w:p>
    <w:p w:rsidR="00EB5375" w:rsidRDefault="00EB5375">
      <w:pPr>
        <w:rPr>
          <w:rFonts w:ascii="Arial" w:hAnsi="Arial" w:cs="Arial"/>
          <w:sz w:val="24"/>
          <w:szCs w:val="24"/>
        </w:rPr>
      </w:pPr>
      <w:r>
        <w:rPr>
          <w:rFonts w:ascii="Arial" w:hAnsi="Arial" w:cs="Arial"/>
          <w:sz w:val="24"/>
          <w:szCs w:val="24"/>
        </w:rPr>
        <w:br w:type="page"/>
      </w:r>
    </w:p>
    <w:p w:rsidR="00EB5375" w:rsidRDefault="00C3337D" w:rsidP="00C3337D">
      <w:pPr>
        <w:pStyle w:val="Heading1"/>
        <w:numPr>
          <w:ilvl w:val="0"/>
          <w:numId w:val="4"/>
        </w:numPr>
        <w:rPr>
          <w:rFonts w:ascii="Arial" w:hAnsi="Arial" w:cs="Arial"/>
          <w:sz w:val="24"/>
          <w:szCs w:val="24"/>
        </w:rPr>
      </w:pPr>
      <w:bookmarkStart w:id="1" w:name="_Toc400469377"/>
      <w:r>
        <w:rPr>
          <w:rFonts w:ascii="Arial" w:hAnsi="Arial" w:cs="Arial"/>
          <w:sz w:val="24"/>
          <w:szCs w:val="24"/>
        </w:rPr>
        <w:lastRenderedPageBreak/>
        <w:t>General Information</w:t>
      </w:r>
      <w:bookmarkEnd w:id="1"/>
    </w:p>
    <w:p w:rsidR="00D33913" w:rsidRPr="00D33913" w:rsidRDefault="00D33913" w:rsidP="00D33913"/>
    <w:p w:rsidR="00604A9E" w:rsidRDefault="00C3337D" w:rsidP="00604A9E">
      <w:pPr>
        <w:pStyle w:val="ListParagraph"/>
        <w:numPr>
          <w:ilvl w:val="1"/>
          <w:numId w:val="4"/>
        </w:numPr>
        <w:outlineLvl w:val="1"/>
        <w:rPr>
          <w:rFonts w:ascii="Arial" w:hAnsi="Arial" w:cs="Arial"/>
        </w:rPr>
      </w:pPr>
      <w:bookmarkStart w:id="2" w:name="_Toc400469378"/>
      <w:r w:rsidRPr="00C3337D">
        <w:rPr>
          <w:rFonts w:ascii="Arial" w:hAnsi="Arial" w:cs="Arial"/>
        </w:rPr>
        <w:t>Introduction</w:t>
      </w:r>
      <w:bookmarkEnd w:id="2"/>
    </w:p>
    <w:p w:rsidR="00D33913" w:rsidRDefault="00D33913" w:rsidP="00D33913">
      <w:pPr>
        <w:pStyle w:val="ListParagraph"/>
        <w:ind w:left="1440"/>
        <w:outlineLvl w:val="1"/>
        <w:rPr>
          <w:rFonts w:ascii="Arial" w:hAnsi="Arial" w:cs="Arial"/>
        </w:rPr>
      </w:pPr>
    </w:p>
    <w:p w:rsidR="00604A9E" w:rsidRPr="00D33913" w:rsidRDefault="00604A9E" w:rsidP="00CF2D0F">
      <w:pPr>
        <w:pStyle w:val="ListParagraph"/>
        <w:spacing w:after="0" w:line="240" w:lineRule="auto"/>
        <w:ind w:left="1440"/>
        <w:rPr>
          <w:rFonts w:ascii="Arial" w:hAnsi="Arial" w:cs="Arial"/>
          <w:sz w:val="18"/>
        </w:rPr>
      </w:pPr>
      <w:r w:rsidRPr="00D33913">
        <w:rPr>
          <w:rFonts w:ascii="Arial" w:hAnsi="Arial" w:cs="Arial"/>
          <w:szCs w:val="28"/>
        </w:rPr>
        <w:t>Thank you for purchasing the QLA Wobble Meter. This meter is a unique measuring tool that provides an accurate reading of paddle, basket shaft and basket wobble as described in the new FDA specifications outlining the use of an Enhanced Mechanical Calibration procedure as an alternate approach to current Apparatus Suitability procedure for Dissolution Apparatus 1 and 2 as described in the USP General Chapter &lt;711&gt; Dissolution. The gage is maintenance free, easy to use and should be returned to QLA once a year for recalibration.</w:t>
      </w:r>
    </w:p>
    <w:p w:rsidR="00C3337D" w:rsidRDefault="00C3337D" w:rsidP="00C3337D">
      <w:pPr>
        <w:pStyle w:val="ListParagraph"/>
        <w:ind w:left="1440"/>
        <w:outlineLvl w:val="1"/>
        <w:rPr>
          <w:rFonts w:ascii="Arial" w:hAnsi="Arial" w:cs="Arial"/>
        </w:rPr>
      </w:pPr>
    </w:p>
    <w:p w:rsidR="00C3337D" w:rsidRDefault="00C3337D" w:rsidP="00C3337D">
      <w:pPr>
        <w:pStyle w:val="ListParagraph"/>
        <w:numPr>
          <w:ilvl w:val="1"/>
          <w:numId w:val="4"/>
        </w:numPr>
        <w:outlineLvl w:val="1"/>
        <w:rPr>
          <w:rFonts w:ascii="Arial" w:hAnsi="Arial" w:cs="Arial"/>
        </w:rPr>
      </w:pPr>
      <w:bookmarkStart w:id="3" w:name="_Toc400469379"/>
      <w:r>
        <w:rPr>
          <w:rFonts w:ascii="Arial" w:hAnsi="Arial" w:cs="Arial"/>
        </w:rPr>
        <w:t>Product Specifications</w:t>
      </w:r>
      <w:bookmarkEnd w:id="3"/>
    </w:p>
    <w:tbl>
      <w:tblPr>
        <w:tblStyle w:val="MediumShading1-Accent4"/>
        <w:tblW w:w="0" w:type="auto"/>
        <w:tblInd w:w="918" w:type="dxa"/>
        <w:tblLook w:val="04A0" w:firstRow="1" w:lastRow="0" w:firstColumn="1" w:lastColumn="0" w:noHBand="0" w:noVBand="1"/>
      </w:tblPr>
      <w:tblGrid>
        <w:gridCol w:w="3870"/>
        <w:gridCol w:w="3870"/>
      </w:tblGrid>
      <w:tr w:rsidR="00C3337D" w:rsidTr="00CF2D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0" w:type="dxa"/>
          </w:tcPr>
          <w:p w:rsidR="00C3337D" w:rsidRDefault="00C3337D" w:rsidP="00CF2D0F">
            <w:pPr>
              <w:jc w:val="center"/>
              <w:rPr>
                <w:rFonts w:ascii="Arial" w:hAnsi="Arial" w:cs="Arial"/>
              </w:rPr>
            </w:pPr>
            <w:r>
              <w:rPr>
                <w:rFonts w:ascii="Arial" w:hAnsi="Arial" w:cs="Arial"/>
              </w:rPr>
              <w:t>Parameter</w:t>
            </w:r>
          </w:p>
        </w:tc>
        <w:tc>
          <w:tcPr>
            <w:tcW w:w="3870" w:type="dxa"/>
          </w:tcPr>
          <w:p w:rsidR="00C3337D" w:rsidRDefault="00C3337D" w:rsidP="00CF2D0F">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Specification</w:t>
            </w:r>
          </w:p>
        </w:tc>
      </w:tr>
      <w:tr w:rsidR="00C3337D" w:rsidTr="00CF2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0" w:type="dxa"/>
          </w:tcPr>
          <w:p w:rsidR="00C3337D" w:rsidRPr="00C3337D" w:rsidRDefault="00C3337D" w:rsidP="00CF2D0F">
            <w:pPr>
              <w:jc w:val="center"/>
              <w:rPr>
                <w:rFonts w:ascii="Arial" w:hAnsi="Arial" w:cs="Arial"/>
                <w:b w:val="0"/>
              </w:rPr>
            </w:pPr>
            <w:r w:rsidRPr="00C3337D">
              <w:rPr>
                <w:rFonts w:ascii="Arial" w:hAnsi="Arial" w:cs="Arial"/>
                <w:b w:val="0"/>
              </w:rPr>
              <w:t>Model #</w:t>
            </w:r>
          </w:p>
        </w:tc>
        <w:tc>
          <w:tcPr>
            <w:tcW w:w="3870" w:type="dxa"/>
          </w:tcPr>
          <w:p w:rsidR="00C3337D" w:rsidRDefault="00C3337D" w:rsidP="00CF2D0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WOBMET-MI</w:t>
            </w:r>
          </w:p>
        </w:tc>
      </w:tr>
      <w:tr w:rsidR="00C3337D" w:rsidTr="00CF2D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0" w:type="dxa"/>
          </w:tcPr>
          <w:p w:rsidR="00C3337D" w:rsidRPr="00C3337D" w:rsidRDefault="00C3337D" w:rsidP="00CF2D0F">
            <w:pPr>
              <w:jc w:val="center"/>
              <w:rPr>
                <w:rFonts w:ascii="Arial" w:hAnsi="Arial" w:cs="Arial"/>
                <w:b w:val="0"/>
              </w:rPr>
            </w:pPr>
            <w:r w:rsidRPr="00C3337D">
              <w:rPr>
                <w:rFonts w:ascii="Arial" w:hAnsi="Arial" w:cs="Arial"/>
                <w:b w:val="0"/>
              </w:rPr>
              <w:t>Range</w:t>
            </w:r>
          </w:p>
        </w:tc>
        <w:tc>
          <w:tcPr>
            <w:tcW w:w="3870" w:type="dxa"/>
          </w:tcPr>
          <w:p w:rsidR="00C3337D" w:rsidRDefault="00C3337D" w:rsidP="00CF2D0F">
            <w:pPr>
              <w:jc w:val="center"/>
              <w:cnfStyle w:val="000000010000" w:firstRow="0" w:lastRow="0" w:firstColumn="0" w:lastColumn="0" w:oddVBand="0" w:evenVBand="0" w:oddHBand="0" w:evenHBand="1" w:firstRowFirstColumn="0" w:firstRowLastColumn="0" w:lastRowFirstColumn="0" w:lastRowLastColumn="0"/>
              <w:rPr>
                <w:rFonts w:ascii="Arial" w:hAnsi="Arial" w:cs="Arial"/>
              </w:rPr>
            </w:pPr>
            <w:r>
              <w:rPr>
                <w:rFonts w:ascii="Arial" w:hAnsi="Arial" w:cs="Arial"/>
              </w:rPr>
              <w:t>0.0-10.0 mm</w:t>
            </w:r>
          </w:p>
        </w:tc>
      </w:tr>
      <w:tr w:rsidR="00C3337D" w:rsidTr="00CF2D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0" w:type="dxa"/>
          </w:tcPr>
          <w:p w:rsidR="00C3337D" w:rsidRPr="00C3337D" w:rsidRDefault="00C3337D" w:rsidP="00CF2D0F">
            <w:pPr>
              <w:jc w:val="center"/>
              <w:rPr>
                <w:rFonts w:ascii="Arial" w:hAnsi="Arial" w:cs="Arial"/>
                <w:b w:val="0"/>
              </w:rPr>
            </w:pPr>
            <w:r w:rsidRPr="00C3337D">
              <w:rPr>
                <w:rFonts w:ascii="Arial" w:hAnsi="Arial" w:cs="Arial"/>
                <w:b w:val="0"/>
              </w:rPr>
              <w:t>Accuracy</w:t>
            </w:r>
          </w:p>
        </w:tc>
        <w:tc>
          <w:tcPr>
            <w:tcW w:w="3870" w:type="dxa"/>
          </w:tcPr>
          <w:p w:rsidR="00C3337D" w:rsidRDefault="00C3337D" w:rsidP="00CF2D0F">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rPr>
              <w:t>+/- .02 mm</w:t>
            </w:r>
          </w:p>
        </w:tc>
      </w:tr>
    </w:tbl>
    <w:p w:rsidR="00C3337D" w:rsidRDefault="00C3337D" w:rsidP="00C3337D">
      <w:pPr>
        <w:pStyle w:val="Heading1"/>
        <w:numPr>
          <w:ilvl w:val="0"/>
          <w:numId w:val="4"/>
        </w:numPr>
        <w:rPr>
          <w:rFonts w:ascii="Arial" w:hAnsi="Arial" w:cs="Arial"/>
          <w:sz w:val="24"/>
          <w:szCs w:val="24"/>
        </w:rPr>
      </w:pPr>
      <w:bookmarkStart w:id="4" w:name="_Toc400469380"/>
      <w:r w:rsidRPr="00C3337D">
        <w:rPr>
          <w:rFonts w:ascii="Arial" w:hAnsi="Arial" w:cs="Arial"/>
          <w:sz w:val="24"/>
          <w:szCs w:val="24"/>
        </w:rPr>
        <w:t>Unpacking</w:t>
      </w:r>
      <w:bookmarkEnd w:id="4"/>
    </w:p>
    <w:p w:rsidR="00D33913" w:rsidRDefault="00D33913" w:rsidP="00D33913">
      <w:pPr>
        <w:spacing w:after="0" w:line="240" w:lineRule="auto"/>
      </w:pPr>
    </w:p>
    <w:p w:rsidR="00D33913" w:rsidRPr="00D33913" w:rsidRDefault="00D33913" w:rsidP="00D33913">
      <w:pPr>
        <w:spacing w:after="0" w:line="240" w:lineRule="auto"/>
        <w:ind w:left="720"/>
        <w:rPr>
          <w:rFonts w:ascii="Arial" w:hAnsi="Arial" w:cs="Arial"/>
          <w:szCs w:val="28"/>
        </w:rPr>
      </w:pPr>
      <w:r w:rsidRPr="00D33913">
        <w:rPr>
          <w:rFonts w:ascii="Arial" w:hAnsi="Arial" w:cs="Arial"/>
          <w:szCs w:val="28"/>
        </w:rPr>
        <w:t>The meter is shipped in a foam padded storage case to minimize damage during transport. The case can also be used to return the gage to QLA for recalibration.</w:t>
      </w:r>
    </w:p>
    <w:p w:rsidR="00D33913" w:rsidRPr="00D33913" w:rsidRDefault="00D33913" w:rsidP="00D33913">
      <w:pPr>
        <w:pStyle w:val="ListParagraph"/>
        <w:spacing w:after="0" w:line="240" w:lineRule="auto"/>
        <w:rPr>
          <w:rFonts w:ascii="Arial" w:hAnsi="Arial" w:cs="Arial"/>
          <w:szCs w:val="28"/>
        </w:rPr>
      </w:pPr>
    </w:p>
    <w:p w:rsidR="00D33913" w:rsidRPr="00D33913" w:rsidRDefault="00D33913" w:rsidP="00D33913">
      <w:pPr>
        <w:pStyle w:val="ListParagraph"/>
        <w:spacing w:after="0" w:line="240" w:lineRule="auto"/>
        <w:rPr>
          <w:rFonts w:ascii="Arial" w:hAnsi="Arial" w:cs="Arial"/>
          <w:szCs w:val="28"/>
        </w:rPr>
      </w:pPr>
      <w:r w:rsidRPr="00D33913">
        <w:rPr>
          <w:rFonts w:ascii="Arial" w:hAnsi="Arial" w:cs="Arial"/>
          <w:szCs w:val="28"/>
        </w:rPr>
        <w:t>Unpack the meter carefully. After unpacking, check the meter for possible damage. Report any damage to the forwarding shipper immediately and inform QLA or your local representative.</w:t>
      </w:r>
    </w:p>
    <w:p w:rsidR="00645704" w:rsidRDefault="00645704">
      <w:pPr>
        <w:rPr>
          <w:rFonts w:ascii="Arial" w:eastAsiaTheme="majorEastAsia" w:hAnsi="Arial" w:cs="Arial"/>
          <w:b/>
          <w:bCs/>
          <w:color w:val="365F91" w:themeColor="accent1" w:themeShade="BF"/>
          <w:sz w:val="24"/>
          <w:szCs w:val="24"/>
        </w:rPr>
      </w:pPr>
      <w:r>
        <w:rPr>
          <w:rFonts w:ascii="Arial" w:hAnsi="Arial" w:cs="Arial"/>
          <w:sz w:val="24"/>
          <w:szCs w:val="24"/>
        </w:rPr>
        <w:br w:type="page"/>
      </w:r>
    </w:p>
    <w:p w:rsidR="00EB5375" w:rsidRDefault="00D33913" w:rsidP="00D33913">
      <w:pPr>
        <w:pStyle w:val="Heading1"/>
        <w:numPr>
          <w:ilvl w:val="0"/>
          <w:numId w:val="4"/>
        </w:numPr>
        <w:rPr>
          <w:rFonts w:ascii="Arial" w:hAnsi="Arial" w:cs="Arial"/>
          <w:sz w:val="24"/>
          <w:szCs w:val="24"/>
        </w:rPr>
      </w:pPr>
      <w:bookmarkStart w:id="5" w:name="_Toc400469381"/>
      <w:r>
        <w:rPr>
          <w:rFonts w:ascii="Arial" w:hAnsi="Arial" w:cs="Arial"/>
          <w:sz w:val="24"/>
          <w:szCs w:val="24"/>
        </w:rPr>
        <w:lastRenderedPageBreak/>
        <w:t>Product Description</w:t>
      </w:r>
      <w:bookmarkEnd w:id="5"/>
    </w:p>
    <w:p w:rsidR="00D33913" w:rsidRPr="00D33913" w:rsidRDefault="00D33913" w:rsidP="00D33913"/>
    <w:p w:rsidR="00D33913" w:rsidRPr="00645704" w:rsidRDefault="00D33913" w:rsidP="003D4868">
      <w:pPr>
        <w:pStyle w:val="ListParagraph"/>
        <w:numPr>
          <w:ilvl w:val="1"/>
          <w:numId w:val="4"/>
        </w:numPr>
        <w:outlineLvl w:val="1"/>
        <w:rPr>
          <w:rFonts w:ascii="Arial" w:hAnsi="Arial" w:cs="Arial"/>
        </w:rPr>
      </w:pPr>
      <w:bookmarkStart w:id="6" w:name="_Toc400469382"/>
      <w:r w:rsidRPr="00645704">
        <w:rPr>
          <w:rFonts w:ascii="Arial" w:hAnsi="Arial" w:cs="Arial"/>
        </w:rPr>
        <w:t>Diagram of Wobble Meter</w:t>
      </w:r>
      <w:bookmarkEnd w:id="6"/>
    </w:p>
    <w:p w:rsidR="00D33913" w:rsidRDefault="003D4868" w:rsidP="003D4868">
      <w:pPr>
        <w:jc w:val="center"/>
      </w:pPr>
      <w:r>
        <w:object w:dxaOrig="9435" w:dyaOrig="68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0.1pt;height:181.55pt" o:ole="" o:allowoverlap="f">
            <v:imagedata r:id="rId9" o:title=""/>
          </v:shape>
          <o:OLEObject Type="Embed" ProgID="Visio.Drawing.11" ShapeID="_x0000_i1025" DrawAspect="Content" ObjectID="_1582452561" r:id="rId10"/>
        </w:object>
      </w:r>
    </w:p>
    <w:tbl>
      <w:tblPr>
        <w:tblStyle w:val="MediumShading1-Accent4"/>
        <w:tblW w:w="0" w:type="auto"/>
        <w:jc w:val="center"/>
        <w:tblLook w:val="04A0" w:firstRow="1" w:lastRow="0" w:firstColumn="1" w:lastColumn="0" w:noHBand="0" w:noVBand="1"/>
      </w:tblPr>
      <w:tblGrid>
        <w:gridCol w:w="1278"/>
        <w:gridCol w:w="3943"/>
        <w:gridCol w:w="2555"/>
      </w:tblGrid>
      <w:tr w:rsidR="00D33913" w:rsidTr="003D48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8" w:type="dxa"/>
          </w:tcPr>
          <w:p w:rsidR="00D33913" w:rsidRPr="00F25D46" w:rsidRDefault="00D33913" w:rsidP="00645704">
            <w:pPr>
              <w:pStyle w:val="ListParagraph"/>
              <w:ind w:left="0"/>
              <w:jc w:val="center"/>
              <w:rPr>
                <w:rFonts w:ascii="Arial" w:hAnsi="Arial" w:cs="Arial"/>
                <w:szCs w:val="28"/>
              </w:rPr>
            </w:pPr>
            <w:r w:rsidRPr="00F25D46">
              <w:rPr>
                <w:rFonts w:ascii="Arial" w:hAnsi="Arial" w:cs="Arial"/>
                <w:szCs w:val="28"/>
              </w:rPr>
              <w:t>Item #</w:t>
            </w:r>
          </w:p>
        </w:tc>
        <w:tc>
          <w:tcPr>
            <w:tcW w:w="3943" w:type="dxa"/>
          </w:tcPr>
          <w:p w:rsidR="00D33913" w:rsidRPr="00F25D46" w:rsidRDefault="00D33913" w:rsidP="00645704">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Cs w:val="28"/>
              </w:rPr>
            </w:pPr>
            <w:r w:rsidRPr="00F25D46">
              <w:rPr>
                <w:rFonts w:ascii="Arial" w:hAnsi="Arial" w:cs="Arial"/>
                <w:szCs w:val="28"/>
              </w:rPr>
              <w:t>Description</w:t>
            </w:r>
          </w:p>
        </w:tc>
        <w:tc>
          <w:tcPr>
            <w:tcW w:w="2555" w:type="dxa"/>
          </w:tcPr>
          <w:p w:rsidR="00D33913" w:rsidRPr="00F25D46" w:rsidRDefault="00D33913" w:rsidP="00645704">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w:hAnsi="Arial" w:cs="Arial"/>
                <w:szCs w:val="28"/>
              </w:rPr>
            </w:pPr>
            <w:r w:rsidRPr="00F25D46">
              <w:rPr>
                <w:rFonts w:ascii="Arial" w:hAnsi="Arial" w:cs="Arial"/>
                <w:szCs w:val="28"/>
              </w:rPr>
              <w:t>Part Number</w:t>
            </w:r>
          </w:p>
        </w:tc>
      </w:tr>
      <w:tr w:rsidR="00D33913" w:rsidTr="003D48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8" w:type="dxa"/>
          </w:tcPr>
          <w:p w:rsidR="00D33913" w:rsidRPr="00F25D46" w:rsidRDefault="00D33913" w:rsidP="00645704">
            <w:pPr>
              <w:pStyle w:val="ListParagraph"/>
              <w:ind w:left="0"/>
              <w:jc w:val="center"/>
              <w:rPr>
                <w:rFonts w:ascii="Arial" w:hAnsi="Arial" w:cs="Arial"/>
                <w:b w:val="0"/>
                <w:szCs w:val="28"/>
              </w:rPr>
            </w:pPr>
            <w:r w:rsidRPr="00F25D46">
              <w:rPr>
                <w:rFonts w:ascii="Arial" w:hAnsi="Arial" w:cs="Arial"/>
                <w:b w:val="0"/>
                <w:szCs w:val="28"/>
              </w:rPr>
              <w:t>1</w:t>
            </w:r>
          </w:p>
        </w:tc>
        <w:tc>
          <w:tcPr>
            <w:tcW w:w="3943" w:type="dxa"/>
          </w:tcPr>
          <w:p w:rsidR="00D33913" w:rsidRPr="00F25D46" w:rsidRDefault="00D33913" w:rsidP="00645704">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Cs w:val="28"/>
              </w:rPr>
            </w:pPr>
            <w:r w:rsidRPr="00F25D46">
              <w:rPr>
                <w:rFonts w:ascii="Arial" w:hAnsi="Arial" w:cs="Arial"/>
                <w:szCs w:val="28"/>
              </w:rPr>
              <w:t>Wobble Bracket Assembly</w:t>
            </w:r>
          </w:p>
        </w:tc>
        <w:tc>
          <w:tcPr>
            <w:tcW w:w="2555" w:type="dxa"/>
          </w:tcPr>
          <w:p w:rsidR="00D33913" w:rsidRPr="00F25D46" w:rsidRDefault="00D33913" w:rsidP="00645704">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Cs w:val="28"/>
              </w:rPr>
            </w:pPr>
            <w:r w:rsidRPr="00F25D46">
              <w:rPr>
                <w:rFonts w:ascii="Arial" w:hAnsi="Arial" w:cs="Arial"/>
                <w:szCs w:val="28"/>
              </w:rPr>
              <w:t>970-05-23</w:t>
            </w:r>
          </w:p>
        </w:tc>
      </w:tr>
      <w:tr w:rsidR="00D33913" w:rsidTr="003D4868">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8" w:type="dxa"/>
          </w:tcPr>
          <w:p w:rsidR="00D33913" w:rsidRPr="00F25D46" w:rsidRDefault="00D33913" w:rsidP="00645704">
            <w:pPr>
              <w:pStyle w:val="ListParagraph"/>
              <w:ind w:left="0"/>
              <w:jc w:val="center"/>
              <w:rPr>
                <w:rFonts w:ascii="Arial" w:hAnsi="Arial" w:cs="Arial"/>
                <w:b w:val="0"/>
                <w:szCs w:val="28"/>
              </w:rPr>
            </w:pPr>
            <w:r w:rsidRPr="00F25D46">
              <w:rPr>
                <w:rFonts w:ascii="Arial" w:hAnsi="Arial" w:cs="Arial"/>
                <w:b w:val="0"/>
                <w:szCs w:val="28"/>
              </w:rPr>
              <w:t>2</w:t>
            </w:r>
          </w:p>
        </w:tc>
        <w:tc>
          <w:tcPr>
            <w:tcW w:w="3943" w:type="dxa"/>
          </w:tcPr>
          <w:p w:rsidR="00D33913" w:rsidRPr="00F25D46" w:rsidRDefault="00D33913" w:rsidP="00645704">
            <w:pPr>
              <w:pStyle w:val="ListParagraph"/>
              <w:ind w:left="0"/>
              <w:jc w:val="center"/>
              <w:cnfStyle w:val="000000010000" w:firstRow="0" w:lastRow="0" w:firstColumn="0" w:lastColumn="0" w:oddVBand="0" w:evenVBand="0" w:oddHBand="0" w:evenHBand="1" w:firstRowFirstColumn="0" w:firstRowLastColumn="0" w:lastRowFirstColumn="0" w:lastRowLastColumn="0"/>
              <w:rPr>
                <w:rFonts w:ascii="Arial" w:hAnsi="Arial" w:cs="Arial"/>
                <w:szCs w:val="28"/>
              </w:rPr>
            </w:pPr>
            <w:r w:rsidRPr="00F25D46">
              <w:rPr>
                <w:rFonts w:ascii="Arial" w:hAnsi="Arial" w:cs="Arial"/>
                <w:szCs w:val="28"/>
              </w:rPr>
              <w:t>Dial Indicator Assembly</w:t>
            </w:r>
          </w:p>
        </w:tc>
        <w:tc>
          <w:tcPr>
            <w:tcW w:w="2555" w:type="dxa"/>
          </w:tcPr>
          <w:p w:rsidR="00D33913" w:rsidRPr="00F25D46" w:rsidRDefault="00D33913" w:rsidP="00645704">
            <w:pPr>
              <w:pStyle w:val="ListParagraph"/>
              <w:ind w:left="0"/>
              <w:jc w:val="center"/>
              <w:cnfStyle w:val="000000010000" w:firstRow="0" w:lastRow="0" w:firstColumn="0" w:lastColumn="0" w:oddVBand="0" w:evenVBand="0" w:oddHBand="0" w:evenHBand="1" w:firstRowFirstColumn="0" w:firstRowLastColumn="0" w:lastRowFirstColumn="0" w:lastRowLastColumn="0"/>
              <w:rPr>
                <w:rFonts w:ascii="Arial" w:hAnsi="Arial" w:cs="Arial"/>
                <w:szCs w:val="28"/>
              </w:rPr>
            </w:pPr>
            <w:r w:rsidRPr="00F25D46">
              <w:rPr>
                <w:rFonts w:ascii="Arial" w:hAnsi="Arial" w:cs="Arial"/>
                <w:szCs w:val="28"/>
              </w:rPr>
              <w:t>970-05-24</w:t>
            </w:r>
          </w:p>
        </w:tc>
      </w:tr>
      <w:tr w:rsidR="00D33913" w:rsidTr="003D48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8" w:type="dxa"/>
          </w:tcPr>
          <w:p w:rsidR="00D33913" w:rsidRPr="00F25D46" w:rsidRDefault="00D33913" w:rsidP="00645704">
            <w:pPr>
              <w:pStyle w:val="ListParagraph"/>
              <w:ind w:left="0"/>
              <w:jc w:val="center"/>
              <w:rPr>
                <w:rFonts w:ascii="Arial" w:hAnsi="Arial" w:cs="Arial"/>
                <w:b w:val="0"/>
                <w:szCs w:val="28"/>
              </w:rPr>
            </w:pPr>
            <w:r w:rsidRPr="00F25D46">
              <w:rPr>
                <w:rFonts w:ascii="Arial" w:hAnsi="Arial" w:cs="Arial"/>
                <w:b w:val="0"/>
                <w:szCs w:val="28"/>
              </w:rPr>
              <w:t>3</w:t>
            </w:r>
          </w:p>
        </w:tc>
        <w:tc>
          <w:tcPr>
            <w:tcW w:w="3943" w:type="dxa"/>
          </w:tcPr>
          <w:p w:rsidR="00D33913" w:rsidRPr="00F25D46" w:rsidRDefault="00D33913" w:rsidP="00645704">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Cs w:val="28"/>
              </w:rPr>
            </w:pPr>
            <w:r w:rsidRPr="00F25D46">
              <w:rPr>
                <w:rFonts w:ascii="Arial" w:hAnsi="Arial" w:cs="Arial"/>
                <w:szCs w:val="28"/>
              </w:rPr>
              <w:t>Indicator Shaft</w:t>
            </w:r>
          </w:p>
        </w:tc>
        <w:tc>
          <w:tcPr>
            <w:tcW w:w="2555" w:type="dxa"/>
          </w:tcPr>
          <w:p w:rsidR="00D33913" w:rsidRPr="00F25D46" w:rsidRDefault="00D33913" w:rsidP="00645704">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Cs w:val="28"/>
              </w:rPr>
            </w:pPr>
            <w:r w:rsidRPr="00F25D46">
              <w:rPr>
                <w:rFonts w:ascii="Arial" w:hAnsi="Arial" w:cs="Arial"/>
                <w:szCs w:val="28"/>
              </w:rPr>
              <w:t>10001006</w:t>
            </w:r>
          </w:p>
        </w:tc>
      </w:tr>
      <w:tr w:rsidR="00D33913" w:rsidTr="003D4868">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8" w:type="dxa"/>
          </w:tcPr>
          <w:p w:rsidR="00D33913" w:rsidRPr="00F25D46" w:rsidRDefault="00D33913" w:rsidP="00645704">
            <w:pPr>
              <w:pStyle w:val="ListParagraph"/>
              <w:ind w:left="0"/>
              <w:jc w:val="center"/>
              <w:rPr>
                <w:rFonts w:ascii="Arial" w:hAnsi="Arial" w:cs="Arial"/>
                <w:b w:val="0"/>
                <w:szCs w:val="28"/>
              </w:rPr>
            </w:pPr>
            <w:r w:rsidRPr="00F25D46">
              <w:rPr>
                <w:rFonts w:ascii="Arial" w:hAnsi="Arial" w:cs="Arial"/>
                <w:b w:val="0"/>
                <w:szCs w:val="28"/>
              </w:rPr>
              <w:t>4</w:t>
            </w:r>
          </w:p>
        </w:tc>
        <w:tc>
          <w:tcPr>
            <w:tcW w:w="3943" w:type="dxa"/>
          </w:tcPr>
          <w:p w:rsidR="00D33913" w:rsidRPr="00F25D46" w:rsidRDefault="00D33913" w:rsidP="00645704">
            <w:pPr>
              <w:pStyle w:val="ListParagraph"/>
              <w:ind w:left="0"/>
              <w:jc w:val="center"/>
              <w:cnfStyle w:val="000000010000" w:firstRow="0" w:lastRow="0" w:firstColumn="0" w:lastColumn="0" w:oddVBand="0" w:evenVBand="0" w:oddHBand="0" w:evenHBand="1" w:firstRowFirstColumn="0" w:firstRowLastColumn="0" w:lastRowFirstColumn="0" w:lastRowLastColumn="0"/>
              <w:rPr>
                <w:rFonts w:ascii="Arial" w:hAnsi="Arial" w:cs="Arial"/>
                <w:szCs w:val="28"/>
              </w:rPr>
            </w:pPr>
            <w:r w:rsidRPr="00F25D46">
              <w:rPr>
                <w:rFonts w:ascii="Arial" w:hAnsi="Arial" w:cs="Arial"/>
                <w:szCs w:val="28"/>
              </w:rPr>
              <w:t>Indicator Shaft Tool</w:t>
            </w:r>
          </w:p>
        </w:tc>
        <w:tc>
          <w:tcPr>
            <w:tcW w:w="2555" w:type="dxa"/>
          </w:tcPr>
          <w:p w:rsidR="00D33913" w:rsidRPr="00F25D46" w:rsidRDefault="00D33913" w:rsidP="00645704">
            <w:pPr>
              <w:pStyle w:val="ListParagraph"/>
              <w:ind w:left="0"/>
              <w:jc w:val="center"/>
              <w:cnfStyle w:val="000000010000" w:firstRow="0" w:lastRow="0" w:firstColumn="0" w:lastColumn="0" w:oddVBand="0" w:evenVBand="0" w:oddHBand="0" w:evenHBand="1" w:firstRowFirstColumn="0" w:firstRowLastColumn="0" w:lastRowFirstColumn="0" w:lastRowLastColumn="0"/>
              <w:rPr>
                <w:rFonts w:ascii="Arial" w:hAnsi="Arial" w:cs="Arial"/>
                <w:szCs w:val="28"/>
              </w:rPr>
            </w:pPr>
            <w:r w:rsidRPr="00F25D46">
              <w:rPr>
                <w:rFonts w:ascii="Arial" w:hAnsi="Arial" w:cs="Arial"/>
                <w:szCs w:val="28"/>
              </w:rPr>
              <w:t>970-05-26</w:t>
            </w:r>
          </w:p>
        </w:tc>
      </w:tr>
      <w:tr w:rsidR="00D33913" w:rsidTr="003D48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8" w:type="dxa"/>
          </w:tcPr>
          <w:p w:rsidR="00D33913" w:rsidRPr="00F25D46" w:rsidRDefault="00D33913" w:rsidP="00645704">
            <w:pPr>
              <w:pStyle w:val="ListParagraph"/>
              <w:ind w:left="0"/>
              <w:jc w:val="center"/>
              <w:rPr>
                <w:rFonts w:ascii="Arial" w:hAnsi="Arial" w:cs="Arial"/>
                <w:b w:val="0"/>
                <w:szCs w:val="28"/>
              </w:rPr>
            </w:pPr>
            <w:r w:rsidRPr="00F25D46">
              <w:rPr>
                <w:rFonts w:ascii="Arial" w:hAnsi="Arial" w:cs="Arial"/>
                <w:b w:val="0"/>
                <w:szCs w:val="28"/>
              </w:rPr>
              <w:t>5</w:t>
            </w:r>
          </w:p>
        </w:tc>
        <w:tc>
          <w:tcPr>
            <w:tcW w:w="3943" w:type="dxa"/>
          </w:tcPr>
          <w:p w:rsidR="00D33913" w:rsidRPr="00F25D46" w:rsidRDefault="00D33913" w:rsidP="00645704">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Cs w:val="28"/>
              </w:rPr>
            </w:pPr>
            <w:r w:rsidRPr="00F25D46">
              <w:rPr>
                <w:rFonts w:ascii="Arial" w:hAnsi="Arial" w:cs="Arial"/>
                <w:szCs w:val="28"/>
              </w:rPr>
              <w:t>Indicator Bracket</w:t>
            </w:r>
          </w:p>
        </w:tc>
        <w:tc>
          <w:tcPr>
            <w:tcW w:w="2555" w:type="dxa"/>
          </w:tcPr>
          <w:p w:rsidR="00D33913" w:rsidRPr="00F25D46" w:rsidRDefault="00D33913" w:rsidP="00645704">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Cs w:val="28"/>
              </w:rPr>
            </w:pPr>
            <w:r w:rsidRPr="00F25D46">
              <w:rPr>
                <w:rFonts w:ascii="Arial" w:hAnsi="Arial" w:cs="Arial"/>
                <w:szCs w:val="28"/>
              </w:rPr>
              <w:t>970-05-25</w:t>
            </w:r>
          </w:p>
        </w:tc>
      </w:tr>
      <w:tr w:rsidR="00D33913" w:rsidTr="003D4868">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8" w:type="dxa"/>
          </w:tcPr>
          <w:p w:rsidR="00D33913" w:rsidRPr="00F25D46" w:rsidRDefault="00D33913" w:rsidP="00645704">
            <w:pPr>
              <w:pStyle w:val="ListParagraph"/>
              <w:ind w:left="0"/>
              <w:jc w:val="center"/>
              <w:rPr>
                <w:rFonts w:ascii="Arial" w:hAnsi="Arial" w:cs="Arial"/>
                <w:b w:val="0"/>
                <w:szCs w:val="28"/>
              </w:rPr>
            </w:pPr>
            <w:r w:rsidRPr="00F25D46">
              <w:rPr>
                <w:rFonts w:ascii="Arial" w:hAnsi="Arial" w:cs="Arial"/>
                <w:b w:val="0"/>
                <w:szCs w:val="28"/>
              </w:rPr>
              <w:t>6</w:t>
            </w:r>
          </w:p>
        </w:tc>
        <w:tc>
          <w:tcPr>
            <w:tcW w:w="3943" w:type="dxa"/>
          </w:tcPr>
          <w:p w:rsidR="00D33913" w:rsidRPr="00F25D46" w:rsidRDefault="00D33913" w:rsidP="00645704">
            <w:pPr>
              <w:pStyle w:val="ListParagraph"/>
              <w:ind w:left="0"/>
              <w:jc w:val="center"/>
              <w:cnfStyle w:val="000000010000" w:firstRow="0" w:lastRow="0" w:firstColumn="0" w:lastColumn="0" w:oddVBand="0" w:evenVBand="0" w:oddHBand="0" w:evenHBand="1" w:firstRowFirstColumn="0" w:firstRowLastColumn="0" w:lastRowFirstColumn="0" w:lastRowLastColumn="0"/>
              <w:rPr>
                <w:rFonts w:ascii="Arial" w:hAnsi="Arial" w:cs="Arial"/>
                <w:szCs w:val="28"/>
              </w:rPr>
            </w:pPr>
            <w:r w:rsidRPr="00F25D46">
              <w:rPr>
                <w:rFonts w:ascii="Arial" w:hAnsi="Arial" w:cs="Arial"/>
                <w:szCs w:val="28"/>
              </w:rPr>
              <w:t>Storage Case</w:t>
            </w:r>
          </w:p>
        </w:tc>
        <w:tc>
          <w:tcPr>
            <w:tcW w:w="2555" w:type="dxa"/>
          </w:tcPr>
          <w:p w:rsidR="00D33913" w:rsidRPr="00F25D46" w:rsidRDefault="00D33913" w:rsidP="00645704">
            <w:pPr>
              <w:pStyle w:val="ListParagraph"/>
              <w:ind w:left="0"/>
              <w:jc w:val="center"/>
              <w:cnfStyle w:val="000000010000" w:firstRow="0" w:lastRow="0" w:firstColumn="0" w:lastColumn="0" w:oddVBand="0" w:evenVBand="0" w:oddHBand="0" w:evenHBand="1" w:firstRowFirstColumn="0" w:firstRowLastColumn="0" w:lastRowFirstColumn="0" w:lastRowLastColumn="0"/>
              <w:rPr>
                <w:rFonts w:ascii="Arial" w:hAnsi="Arial" w:cs="Arial"/>
                <w:szCs w:val="28"/>
              </w:rPr>
            </w:pPr>
            <w:r w:rsidRPr="00F25D46">
              <w:rPr>
                <w:rFonts w:ascii="Arial" w:hAnsi="Arial" w:cs="Arial"/>
                <w:szCs w:val="28"/>
              </w:rPr>
              <w:t>807-40</w:t>
            </w:r>
          </w:p>
        </w:tc>
      </w:tr>
      <w:tr w:rsidR="00D33913" w:rsidTr="003D48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8" w:type="dxa"/>
          </w:tcPr>
          <w:p w:rsidR="00D33913" w:rsidRPr="00F25D46" w:rsidRDefault="00D33913" w:rsidP="00645704">
            <w:pPr>
              <w:pStyle w:val="ListParagraph"/>
              <w:ind w:left="0"/>
              <w:jc w:val="center"/>
              <w:rPr>
                <w:rFonts w:ascii="Arial" w:hAnsi="Arial" w:cs="Arial"/>
                <w:b w:val="0"/>
                <w:szCs w:val="28"/>
              </w:rPr>
            </w:pPr>
            <w:r w:rsidRPr="00F25D46">
              <w:rPr>
                <w:rFonts w:ascii="Arial" w:hAnsi="Arial" w:cs="Arial"/>
                <w:b w:val="0"/>
                <w:szCs w:val="28"/>
              </w:rPr>
              <w:t>7</w:t>
            </w:r>
          </w:p>
        </w:tc>
        <w:tc>
          <w:tcPr>
            <w:tcW w:w="3943" w:type="dxa"/>
          </w:tcPr>
          <w:p w:rsidR="00D33913" w:rsidRPr="00F25D46" w:rsidRDefault="00D33913" w:rsidP="00645704">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Cs w:val="28"/>
              </w:rPr>
            </w:pPr>
            <w:r w:rsidRPr="00F25D46">
              <w:rPr>
                <w:rFonts w:ascii="Arial" w:hAnsi="Arial" w:cs="Arial"/>
                <w:szCs w:val="28"/>
              </w:rPr>
              <w:t>Foam Insert</w:t>
            </w:r>
          </w:p>
        </w:tc>
        <w:tc>
          <w:tcPr>
            <w:tcW w:w="2555" w:type="dxa"/>
          </w:tcPr>
          <w:p w:rsidR="00D33913" w:rsidRPr="00F25D46" w:rsidRDefault="00D33913" w:rsidP="00645704">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w:hAnsi="Arial" w:cs="Arial"/>
                <w:szCs w:val="28"/>
              </w:rPr>
            </w:pPr>
            <w:r w:rsidRPr="00F25D46">
              <w:rPr>
                <w:rFonts w:ascii="Arial" w:hAnsi="Arial" w:cs="Arial"/>
                <w:szCs w:val="28"/>
              </w:rPr>
              <w:t>950-05-34</w:t>
            </w:r>
          </w:p>
        </w:tc>
      </w:tr>
    </w:tbl>
    <w:p w:rsidR="00D33913" w:rsidRPr="00D33913" w:rsidRDefault="00D33913" w:rsidP="00D33913"/>
    <w:p w:rsidR="009B72E8" w:rsidRDefault="00645704" w:rsidP="00645704">
      <w:pPr>
        <w:pStyle w:val="Heading1"/>
        <w:numPr>
          <w:ilvl w:val="0"/>
          <w:numId w:val="4"/>
        </w:numPr>
        <w:rPr>
          <w:rFonts w:ascii="Arial" w:hAnsi="Arial" w:cs="Arial"/>
          <w:sz w:val="24"/>
          <w:szCs w:val="24"/>
        </w:rPr>
      </w:pPr>
      <w:bookmarkStart w:id="7" w:name="_Toc400469383"/>
      <w:r>
        <w:rPr>
          <w:rFonts w:ascii="Arial" w:hAnsi="Arial" w:cs="Arial"/>
          <w:sz w:val="24"/>
          <w:szCs w:val="24"/>
        </w:rPr>
        <w:t>Installation</w:t>
      </w:r>
      <w:bookmarkEnd w:id="7"/>
    </w:p>
    <w:p w:rsidR="00F25D46" w:rsidRPr="00F25D46" w:rsidRDefault="00F25D46" w:rsidP="00F25D46"/>
    <w:p w:rsidR="00645704" w:rsidRPr="00645704" w:rsidRDefault="00645704" w:rsidP="003D4868">
      <w:pPr>
        <w:pStyle w:val="ListParagraph"/>
        <w:numPr>
          <w:ilvl w:val="1"/>
          <w:numId w:val="4"/>
        </w:numPr>
        <w:outlineLvl w:val="1"/>
        <w:rPr>
          <w:rFonts w:ascii="Arial" w:hAnsi="Arial" w:cs="Arial"/>
        </w:rPr>
      </w:pPr>
      <w:bookmarkStart w:id="8" w:name="_Toc400469384"/>
      <w:r w:rsidRPr="00645704">
        <w:rPr>
          <w:rFonts w:ascii="Arial" w:hAnsi="Arial" w:cs="Arial"/>
        </w:rPr>
        <w:t>For Hanson and Distek Testers</w:t>
      </w:r>
      <w:bookmarkEnd w:id="8"/>
    </w:p>
    <w:p w:rsidR="00645704" w:rsidRPr="00645704" w:rsidRDefault="00645704" w:rsidP="00645704">
      <w:pPr>
        <w:spacing w:after="0" w:line="240" w:lineRule="auto"/>
        <w:ind w:left="1440"/>
        <w:rPr>
          <w:rFonts w:ascii="Arial" w:hAnsi="Arial" w:cs="Arial"/>
          <w:sz w:val="18"/>
        </w:rPr>
      </w:pPr>
      <w:r w:rsidRPr="00645704">
        <w:rPr>
          <w:rFonts w:ascii="Arial" w:hAnsi="Arial" w:cs="Arial"/>
          <w:szCs w:val="28"/>
        </w:rPr>
        <w:t>Assemble the dial indicator assembly, small indicator shaft and wobble bracket assembly as shown i</w:t>
      </w:r>
      <w:r>
        <w:rPr>
          <w:rFonts w:ascii="Arial" w:hAnsi="Arial" w:cs="Arial"/>
          <w:szCs w:val="28"/>
        </w:rPr>
        <w:t xml:space="preserve">n Figure </w:t>
      </w:r>
      <w:r w:rsidRPr="00645704">
        <w:rPr>
          <w:rFonts w:ascii="Arial" w:hAnsi="Arial" w:cs="Arial"/>
          <w:szCs w:val="28"/>
        </w:rPr>
        <w:t>1. The indicator shaft tool can be used to secure the indicator shaft to the wobble bracket assembly by inserting the indicator shaft tool midway through the hole in the indicator shaft and rotating clockwise.</w:t>
      </w:r>
    </w:p>
    <w:p w:rsidR="00645704" w:rsidRDefault="003D4868" w:rsidP="003D4868">
      <w:pPr>
        <w:jc w:val="center"/>
      </w:pPr>
      <w:r>
        <w:object w:dxaOrig="9435" w:dyaOrig="7893">
          <v:shape id="_x0000_i1026" type="#_x0000_t75" style="width:265.25pt;height:221.85pt;mso-position-horizontal:center" o:ole="" o:allowoverlap="f">
            <v:imagedata r:id="rId11" o:title=""/>
          </v:shape>
          <o:OLEObject Type="Embed" ProgID="Visio.Drawing.11" ShapeID="_x0000_i1026" DrawAspect="Content" ObjectID="_1582452562" r:id="rId12"/>
        </w:object>
      </w:r>
    </w:p>
    <w:p w:rsidR="00645704" w:rsidRDefault="00645704" w:rsidP="00645704">
      <w:pPr>
        <w:pStyle w:val="Caption"/>
        <w:jc w:val="center"/>
      </w:pPr>
      <w:bookmarkStart w:id="9" w:name="_Toc400469399"/>
      <w:r>
        <w:t xml:space="preserve">Figure </w:t>
      </w:r>
      <w:r w:rsidR="00A46DB4">
        <w:fldChar w:fldCharType="begin"/>
      </w:r>
      <w:r w:rsidR="00A46DB4">
        <w:instrText xml:space="preserve"> SEQ Figure \* ARABIC </w:instrText>
      </w:r>
      <w:r w:rsidR="00A46DB4">
        <w:fldChar w:fldCharType="separate"/>
      </w:r>
      <w:r w:rsidR="005841C3">
        <w:rPr>
          <w:noProof/>
        </w:rPr>
        <w:t>1</w:t>
      </w:r>
      <w:bookmarkEnd w:id="9"/>
      <w:r w:rsidR="00A46DB4">
        <w:rPr>
          <w:noProof/>
        </w:rPr>
        <w:fldChar w:fldCharType="end"/>
      </w:r>
    </w:p>
    <w:p w:rsidR="00645704" w:rsidRPr="00645704" w:rsidRDefault="00645704" w:rsidP="003D4868">
      <w:pPr>
        <w:pStyle w:val="ListParagraph"/>
        <w:numPr>
          <w:ilvl w:val="1"/>
          <w:numId w:val="4"/>
        </w:numPr>
        <w:outlineLvl w:val="1"/>
        <w:rPr>
          <w:rFonts w:ascii="Arial" w:hAnsi="Arial" w:cs="Arial"/>
        </w:rPr>
      </w:pPr>
      <w:bookmarkStart w:id="10" w:name="_Toc400469385"/>
      <w:r w:rsidRPr="00645704">
        <w:rPr>
          <w:rFonts w:ascii="Arial" w:hAnsi="Arial" w:cs="Arial"/>
        </w:rPr>
        <w:t xml:space="preserve">For </w:t>
      </w:r>
      <w:proofErr w:type="spellStart"/>
      <w:r w:rsidRPr="00645704">
        <w:rPr>
          <w:rFonts w:ascii="Arial" w:hAnsi="Arial" w:cs="Arial"/>
        </w:rPr>
        <w:t>VanKel</w:t>
      </w:r>
      <w:proofErr w:type="spellEnd"/>
      <w:r w:rsidR="009570B1">
        <w:rPr>
          <w:rFonts w:ascii="Arial" w:hAnsi="Arial" w:cs="Arial"/>
        </w:rPr>
        <w:t xml:space="preserve"> </w:t>
      </w:r>
      <w:r w:rsidRPr="00645704">
        <w:rPr>
          <w:rFonts w:ascii="Arial" w:hAnsi="Arial" w:cs="Arial"/>
        </w:rPr>
        <w:t>/</w:t>
      </w:r>
      <w:r w:rsidR="009570B1">
        <w:rPr>
          <w:rFonts w:ascii="Arial" w:hAnsi="Arial" w:cs="Arial"/>
        </w:rPr>
        <w:t xml:space="preserve"> </w:t>
      </w:r>
      <w:r w:rsidRPr="00645704">
        <w:rPr>
          <w:rFonts w:ascii="Arial" w:hAnsi="Arial" w:cs="Arial"/>
        </w:rPr>
        <w:t>Varian Testers</w:t>
      </w:r>
      <w:bookmarkEnd w:id="10"/>
    </w:p>
    <w:p w:rsidR="00645704" w:rsidRDefault="00645704" w:rsidP="00645704">
      <w:pPr>
        <w:spacing w:after="0" w:line="240" w:lineRule="auto"/>
        <w:ind w:left="1440"/>
        <w:rPr>
          <w:rFonts w:ascii="Arial" w:hAnsi="Arial" w:cs="Arial"/>
          <w:szCs w:val="28"/>
        </w:rPr>
      </w:pPr>
      <w:r w:rsidRPr="00645704">
        <w:rPr>
          <w:rFonts w:ascii="Arial" w:hAnsi="Arial" w:cs="Arial"/>
          <w:szCs w:val="28"/>
        </w:rPr>
        <w:t>Remove the indicator clamp and assemble the dial indicator to the</w:t>
      </w:r>
      <w:r>
        <w:rPr>
          <w:rFonts w:ascii="Arial" w:hAnsi="Arial" w:cs="Arial"/>
          <w:szCs w:val="28"/>
        </w:rPr>
        <w:t xml:space="preserve"> indicator bracket as shown in F</w:t>
      </w:r>
      <w:r w:rsidRPr="00645704">
        <w:rPr>
          <w:rFonts w:ascii="Arial" w:hAnsi="Arial" w:cs="Arial"/>
          <w:szCs w:val="28"/>
        </w:rPr>
        <w:t>igure 2.</w:t>
      </w:r>
    </w:p>
    <w:p w:rsidR="00645704" w:rsidRDefault="00645704" w:rsidP="00645704">
      <w:pPr>
        <w:spacing w:after="0" w:line="240" w:lineRule="auto"/>
        <w:ind w:left="1440"/>
        <w:rPr>
          <w:rFonts w:ascii="Arial" w:hAnsi="Arial" w:cs="Arial"/>
          <w:szCs w:val="28"/>
        </w:rPr>
      </w:pPr>
    </w:p>
    <w:p w:rsidR="00645704" w:rsidRPr="00645704" w:rsidRDefault="003D4868" w:rsidP="003D4868">
      <w:pPr>
        <w:spacing w:after="0" w:line="240" w:lineRule="auto"/>
        <w:ind w:left="1440"/>
        <w:rPr>
          <w:rFonts w:ascii="Arial" w:hAnsi="Arial" w:cs="Arial"/>
          <w:szCs w:val="28"/>
        </w:rPr>
      </w:pPr>
      <w:r>
        <w:object w:dxaOrig="9435" w:dyaOrig="5099">
          <v:shape id="_x0000_i1027" type="#_x0000_t75" style="width:251.5pt;height:146.75pt;mso-position-horizontal:center" o:ole="" o:allowoverlap="f">
            <v:imagedata r:id="rId13" o:title=""/>
          </v:shape>
          <o:OLEObject Type="Embed" ProgID="Visio.Drawing.11" ShapeID="_x0000_i1027" DrawAspect="Content" ObjectID="_1582452563" r:id="rId14"/>
        </w:object>
      </w:r>
    </w:p>
    <w:p w:rsidR="00645704" w:rsidRPr="00645704" w:rsidRDefault="00645704" w:rsidP="00645704">
      <w:pPr>
        <w:pStyle w:val="Caption"/>
        <w:jc w:val="center"/>
      </w:pPr>
      <w:bookmarkStart w:id="11" w:name="_Toc400469400"/>
      <w:r>
        <w:t xml:space="preserve">Figure </w:t>
      </w:r>
      <w:r w:rsidR="00A46DB4">
        <w:fldChar w:fldCharType="begin"/>
      </w:r>
      <w:r w:rsidR="00A46DB4">
        <w:instrText xml:space="preserve"> SEQ Figure \* ARABIC </w:instrText>
      </w:r>
      <w:r w:rsidR="00A46DB4">
        <w:fldChar w:fldCharType="separate"/>
      </w:r>
      <w:r w:rsidR="005841C3">
        <w:rPr>
          <w:noProof/>
        </w:rPr>
        <w:t>2</w:t>
      </w:r>
      <w:bookmarkEnd w:id="11"/>
      <w:r w:rsidR="00A46DB4">
        <w:rPr>
          <w:noProof/>
        </w:rPr>
        <w:fldChar w:fldCharType="end"/>
      </w:r>
    </w:p>
    <w:p w:rsidR="00645704" w:rsidRDefault="00645704">
      <w:pPr>
        <w:rPr>
          <w:rFonts w:ascii="Arial" w:hAnsi="Arial" w:cs="Arial"/>
          <w:sz w:val="24"/>
          <w:szCs w:val="24"/>
        </w:rPr>
      </w:pPr>
    </w:p>
    <w:p w:rsidR="00645704" w:rsidRDefault="00F25D46" w:rsidP="00F25D46">
      <w:pPr>
        <w:pStyle w:val="Heading1"/>
        <w:numPr>
          <w:ilvl w:val="0"/>
          <w:numId w:val="4"/>
        </w:numPr>
        <w:rPr>
          <w:rFonts w:ascii="Arial" w:hAnsi="Arial" w:cs="Arial"/>
          <w:sz w:val="24"/>
          <w:szCs w:val="24"/>
        </w:rPr>
      </w:pPr>
      <w:bookmarkStart w:id="12" w:name="_Toc400469386"/>
      <w:r w:rsidRPr="00F25D46">
        <w:rPr>
          <w:rFonts w:ascii="Arial" w:hAnsi="Arial" w:cs="Arial"/>
          <w:sz w:val="24"/>
          <w:szCs w:val="24"/>
        </w:rPr>
        <w:t>Operations</w:t>
      </w:r>
      <w:bookmarkEnd w:id="12"/>
    </w:p>
    <w:p w:rsidR="003D4868" w:rsidRPr="003D4868" w:rsidRDefault="003D4868" w:rsidP="003D4868"/>
    <w:p w:rsidR="00F25D46" w:rsidRDefault="00F25D46" w:rsidP="003D4868">
      <w:pPr>
        <w:pStyle w:val="ListParagraph"/>
        <w:numPr>
          <w:ilvl w:val="1"/>
          <w:numId w:val="4"/>
        </w:numPr>
        <w:outlineLvl w:val="1"/>
        <w:rPr>
          <w:rFonts w:ascii="Arial" w:hAnsi="Arial" w:cs="Arial"/>
        </w:rPr>
      </w:pPr>
      <w:bookmarkStart w:id="13" w:name="_Toc400469387"/>
      <w:r w:rsidRPr="00F25D46">
        <w:rPr>
          <w:rFonts w:ascii="Arial" w:hAnsi="Arial" w:cs="Arial"/>
        </w:rPr>
        <w:t>Measuring Paddle Wobble</w:t>
      </w:r>
      <w:bookmarkEnd w:id="13"/>
    </w:p>
    <w:p w:rsidR="00F25D46" w:rsidRDefault="00F25D46" w:rsidP="00F25D46">
      <w:pPr>
        <w:pStyle w:val="ListParagraph"/>
        <w:ind w:left="1440"/>
        <w:rPr>
          <w:rFonts w:ascii="Arial" w:hAnsi="Arial" w:cs="Arial"/>
        </w:rPr>
      </w:pPr>
    </w:p>
    <w:p w:rsidR="00F25D46" w:rsidRDefault="00F25D46" w:rsidP="003D4868">
      <w:pPr>
        <w:pStyle w:val="ListParagraph"/>
        <w:numPr>
          <w:ilvl w:val="2"/>
          <w:numId w:val="4"/>
        </w:numPr>
        <w:outlineLvl w:val="2"/>
        <w:rPr>
          <w:rFonts w:ascii="Arial" w:hAnsi="Arial" w:cs="Arial"/>
        </w:rPr>
      </w:pPr>
      <w:bookmarkStart w:id="14" w:name="_Toc400469388"/>
      <w:r>
        <w:rPr>
          <w:rFonts w:ascii="Arial" w:hAnsi="Arial" w:cs="Arial"/>
        </w:rPr>
        <w:t>For Hanson and Distek Testers</w:t>
      </w:r>
      <w:bookmarkEnd w:id="14"/>
    </w:p>
    <w:p w:rsidR="00F25D46" w:rsidRDefault="00F25D46" w:rsidP="00F25D46">
      <w:pPr>
        <w:pStyle w:val="ListParagraph"/>
        <w:ind w:left="2160"/>
        <w:rPr>
          <w:rFonts w:ascii="Arial" w:hAnsi="Arial" w:cs="Arial"/>
        </w:rPr>
      </w:pPr>
    </w:p>
    <w:p w:rsidR="00F25D46" w:rsidRPr="00F25D46" w:rsidRDefault="00F25D46" w:rsidP="00F25D46">
      <w:pPr>
        <w:pStyle w:val="ListParagraph"/>
        <w:numPr>
          <w:ilvl w:val="3"/>
          <w:numId w:val="4"/>
        </w:numPr>
        <w:spacing w:after="0" w:line="240" w:lineRule="auto"/>
        <w:rPr>
          <w:rFonts w:ascii="Arial" w:hAnsi="Arial" w:cs="Arial"/>
        </w:rPr>
      </w:pPr>
      <w:r w:rsidRPr="00F25D46">
        <w:rPr>
          <w:rFonts w:ascii="Arial" w:hAnsi="Arial" w:cs="Arial"/>
        </w:rPr>
        <w:lastRenderedPageBreak/>
        <w:t>Place the wobble meter onto the top of the dissolution vessel and move the adjustable foot in or out until the assembly is secured to the inside of</w:t>
      </w:r>
      <w:r>
        <w:rPr>
          <w:rFonts w:ascii="Arial" w:hAnsi="Arial" w:cs="Arial"/>
        </w:rPr>
        <w:t xml:space="preserve"> the vessel as shown in Figure 3</w:t>
      </w:r>
      <w:r w:rsidRPr="00F25D46">
        <w:rPr>
          <w:rFonts w:ascii="Arial" w:hAnsi="Arial" w:cs="Arial"/>
        </w:rPr>
        <w:t>.</w:t>
      </w:r>
    </w:p>
    <w:p w:rsidR="00F25D46" w:rsidRDefault="00F25D46" w:rsidP="00F25D46">
      <w:pPr>
        <w:pStyle w:val="ListParagraph"/>
        <w:ind w:left="2880"/>
        <w:rPr>
          <w:rFonts w:ascii="Arial" w:hAnsi="Arial" w:cs="Arial"/>
        </w:rPr>
      </w:pPr>
    </w:p>
    <w:p w:rsidR="00F25D46" w:rsidRPr="00F25D46" w:rsidRDefault="00F25D46" w:rsidP="003D4868">
      <w:pPr>
        <w:pStyle w:val="ListParagraph"/>
        <w:ind w:left="2880"/>
        <w:rPr>
          <w:rFonts w:ascii="Arial" w:hAnsi="Arial" w:cs="Arial"/>
        </w:rPr>
      </w:pPr>
      <w:r>
        <w:object w:dxaOrig="9435" w:dyaOrig="6035">
          <v:shape id="_x0000_i1028" type="#_x0000_t75" style="width:240.45pt;height:154pt" o:ole="">
            <v:imagedata r:id="rId15" o:title=""/>
          </v:shape>
          <o:OLEObject Type="Embed" ProgID="Visio.Drawing.11" ShapeID="_x0000_i1028" DrawAspect="Content" ObjectID="_1582452564" r:id="rId16"/>
        </w:object>
      </w:r>
    </w:p>
    <w:p w:rsidR="009516E7" w:rsidRPr="00C3337D" w:rsidRDefault="00F25D46" w:rsidP="00F25D46">
      <w:pPr>
        <w:pStyle w:val="Caption"/>
        <w:jc w:val="center"/>
        <w:rPr>
          <w:rFonts w:ascii="Arial" w:hAnsi="Arial" w:cs="Arial"/>
          <w:sz w:val="24"/>
          <w:szCs w:val="24"/>
        </w:rPr>
      </w:pPr>
      <w:bookmarkStart w:id="15" w:name="_Toc400469401"/>
      <w:r>
        <w:t xml:space="preserve">Figure </w:t>
      </w:r>
      <w:r w:rsidR="00A46DB4">
        <w:fldChar w:fldCharType="begin"/>
      </w:r>
      <w:r w:rsidR="00A46DB4">
        <w:instrText xml:space="preserve"> SEQ Figure \* ARABIC </w:instrText>
      </w:r>
      <w:r w:rsidR="00A46DB4">
        <w:fldChar w:fldCharType="separate"/>
      </w:r>
      <w:r w:rsidR="005841C3">
        <w:rPr>
          <w:noProof/>
        </w:rPr>
        <w:t>3</w:t>
      </w:r>
      <w:bookmarkEnd w:id="15"/>
      <w:r w:rsidR="00A46DB4">
        <w:rPr>
          <w:noProof/>
        </w:rPr>
        <w:fldChar w:fldCharType="end"/>
      </w:r>
    </w:p>
    <w:p w:rsidR="00F25D46" w:rsidRDefault="00F25D46">
      <w:pPr>
        <w:rPr>
          <w:rFonts w:ascii="Arial" w:hAnsi="Arial" w:cs="Arial"/>
          <w:sz w:val="24"/>
          <w:szCs w:val="24"/>
        </w:rPr>
      </w:pPr>
    </w:p>
    <w:p w:rsidR="00F25D46" w:rsidRPr="00F25D46" w:rsidRDefault="00F25D46" w:rsidP="00F25D46">
      <w:pPr>
        <w:pStyle w:val="ListParagraph"/>
        <w:numPr>
          <w:ilvl w:val="3"/>
          <w:numId w:val="4"/>
        </w:numPr>
        <w:spacing w:after="0" w:line="240" w:lineRule="auto"/>
        <w:rPr>
          <w:rFonts w:ascii="Arial" w:hAnsi="Arial" w:cs="Arial"/>
        </w:rPr>
      </w:pPr>
      <w:r w:rsidRPr="00F25D46">
        <w:rPr>
          <w:rFonts w:ascii="Arial" w:hAnsi="Arial" w:cs="Arial"/>
        </w:rPr>
        <w:t>With the paddle shaft secured, lower and position the dissolution drive head so that the dial indicator probe is located about 2cm above the top of the paddle blade and adjust the location of the indicator assembly to establish a pre-load of at least one revolution of the indicator dial. Tighten the thumb screws to lock the gage in place. See Figure 4.</w:t>
      </w:r>
    </w:p>
    <w:p w:rsidR="00F25D46" w:rsidRDefault="00F25D46" w:rsidP="003D4868">
      <w:pPr>
        <w:jc w:val="center"/>
        <w:rPr>
          <w:rFonts w:ascii="Arial" w:eastAsiaTheme="majorEastAsia" w:hAnsi="Arial" w:cs="Arial"/>
          <w:b/>
          <w:bCs/>
          <w:color w:val="365F91" w:themeColor="accent1" w:themeShade="BF"/>
          <w:sz w:val="24"/>
          <w:szCs w:val="24"/>
        </w:rPr>
      </w:pPr>
      <w:r>
        <w:object w:dxaOrig="9435" w:dyaOrig="5391">
          <v:shape id="_x0000_i1029" type="#_x0000_t75" style="width:274.9pt;height:157.8pt" o:ole="">
            <v:imagedata r:id="rId17" o:title=""/>
          </v:shape>
          <o:OLEObject Type="Embed" ProgID="Visio.Drawing.11" ShapeID="_x0000_i1029" DrawAspect="Content" ObjectID="_1582452565" r:id="rId18"/>
        </w:object>
      </w:r>
    </w:p>
    <w:p w:rsidR="00F25D46" w:rsidRDefault="00F25D46" w:rsidP="00F25D46">
      <w:pPr>
        <w:pStyle w:val="Caption"/>
        <w:jc w:val="center"/>
        <w:rPr>
          <w:rFonts w:ascii="Arial" w:eastAsiaTheme="majorEastAsia" w:hAnsi="Arial" w:cs="Arial"/>
          <w:b w:val="0"/>
          <w:bCs w:val="0"/>
          <w:color w:val="365F91" w:themeColor="accent1" w:themeShade="BF"/>
          <w:sz w:val="24"/>
          <w:szCs w:val="24"/>
        </w:rPr>
      </w:pPr>
      <w:bookmarkStart w:id="16" w:name="_Toc400469402"/>
      <w:r>
        <w:t xml:space="preserve">Figure </w:t>
      </w:r>
      <w:r w:rsidR="00A46DB4">
        <w:fldChar w:fldCharType="begin"/>
      </w:r>
      <w:r w:rsidR="00A46DB4">
        <w:instrText xml:space="preserve"> SEQ Figure \* ARABI</w:instrText>
      </w:r>
      <w:r w:rsidR="00A46DB4">
        <w:instrText xml:space="preserve">C </w:instrText>
      </w:r>
      <w:r w:rsidR="00A46DB4">
        <w:fldChar w:fldCharType="separate"/>
      </w:r>
      <w:r w:rsidR="005841C3">
        <w:rPr>
          <w:noProof/>
        </w:rPr>
        <w:t>4</w:t>
      </w:r>
      <w:bookmarkEnd w:id="16"/>
      <w:r w:rsidR="00A46DB4">
        <w:rPr>
          <w:noProof/>
        </w:rPr>
        <w:fldChar w:fldCharType="end"/>
      </w:r>
    </w:p>
    <w:p w:rsidR="00F25D46" w:rsidRDefault="00F25D46" w:rsidP="00F25D46">
      <w:pPr>
        <w:pStyle w:val="ListParagraph"/>
        <w:numPr>
          <w:ilvl w:val="3"/>
          <w:numId w:val="4"/>
        </w:numPr>
        <w:spacing w:after="0" w:line="240" w:lineRule="auto"/>
        <w:rPr>
          <w:rFonts w:ascii="Arial" w:hAnsi="Arial" w:cs="Arial"/>
        </w:rPr>
      </w:pPr>
      <w:r w:rsidRPr="00F25D46">
        <w:rPr>
          <w:rFonts w:ascii="Arial" w:hAnsi="Arial" w:cs="Arial"/>
        </w:rPr>
        <w:t>Set the dissolution tester to 25 RPMs. Start the spindle rotation and observe the dial indicator travel. Rotate the dial face so that the minimum counter clockwise pointer position coincides with “0” on the indicator. As the shaft rotates, the pointer will move clockwise to a maximum value. This distance is the total indicated reading (T.I.R.) or wobble. Each division on the dial indicator is equal to .01mm.</w:t>
      </w:r>
    </w:p>
    <w:p w:rsidR="00F25D46" w:rsidRPr="00F25D46" w:rsidRDefault="00F25D46" w:rsidP="00F25D46">
      <w:pPr>
        <w:pStyle w:val="ListParagraph"/>
        <w:spacing w:after="0" w:line="240" w:lineRule="auto"/>
        <w:ind w:left="2880"/>
        <w:rPr>
          <w:rFonts w:ascii="Arial" w:hAnsi="Arial" w:cs="Arial"/>
        </w:rPr>
      </w:pPr>
    </w:p>
    <w:p w:rsidR="00F25D46" w:rsidRDefault="00F25D46" w:rsidP="003D4868">
      <w:pPr>
        <w:pStyle w:val="ListParagraph"/>
        <w:numPr>
          <w:ilvl w:val="2"/>
          <w:numId w:val="4"/>
        </w:numPr>
        <w:outlineLvl w:val="2"/>
        <w:rPr>
          <w:rFonts w:ascii="Arial" w:hAnsi="Arial" w:cs="Arial"/>
        </w:rPr>
      </w:pPr>
      <w:bookmarkStart w:id="17" w:name="_Toc400469389"/>
      <w:r w:rsidRPr="00F25D46">
        <w:rPr>
          <w:rFonts w:ascii="Arial" w:hAnsi="Arial" w:cs="Arial"/>
        </w:rPr>
        <w:t xml:space="preserve">For </w:t>
      </w:r>
      <w:proofErr w:type="spellStart"/>
      <w:r w:rsidRPr="00F25D46">
        <w:rPr>
          <w:rFonts w:ascii="Arial" w:hAnsi="Arial" w:cs="Arial"/>
        </w:rPr>
        <w:t>VanKel</w:t>
      </w:r>
      <w:proofErr w:type="spellEnd"/>
      <w:r w:rsidRPr="00F25D46">
        <w:rPr>
          <w:rFonts w:ascii="Arial" w:hAnsi="Arial" w:cs="Arial"/>
        </w:rPr>
        <w:t xml:space="preserve"> / Varian Testers</w:t>
      </w:r>
      <w:bookmarkEnd w:id="17"/>
    </w:p>
    <w:p w:rsidR="007D0505" w:rsidRPr="00F25D46" w:rsidRDefault="007D0505" w:rsidP="007D0505">
      <w:pPr>
        <w:pStyle w:val="ListParagraph"/>
        <w:ind w:left="2160"/>
        <w:rPr>
          <w:rFonts w:ascii="Arial" w:hAnsi="Arial" w:cs="Arial"/>
        </w:rPr>
      </w:pPr>
    </w:p>
    <w:p w:rsidR="00F25D46" w:rsidRDefault="00F25D46" w:rsidP="007D0505">
      <w:pPr>
        <w:pStyle w:val="ListParagraph"/>
        <w:numPr>
          <w:ilvl w:val="3"/>
          <w:numId w:val="4"/>
        </w:numPr>
        <w:tabs>
          <w:tab w:val="left" w:pos="6547"/>
        </w:tabs>
        <w:spacing w:after="0" w:line="240" w:lineRule="auto"/>
        <w:rPr>
          <w:rFonts w:ascii="Arial" w:hAnsi="Arial" w:cs="Arial"/>
        </w:rPr>
      </w:pPr>
      <w:r w:rsidRPr="00F25D46">
        <w:rPr>
          <w:rFonts w:ascii="Arial" w:hAnsi="Arial" w:cs="Arial"/>
        </w:rPr>
        <w:t xml:space="preserve">Remove the centering ring, dissolution vessel and assemble the dial indicator to the bracket assembly as shown in </w:t>
      </w:r>
      <w:r w:rsidR="007D0505">
        <w:rPr>
          <w:rFonts w:ascii="Arial" w:hAnsi="Arial" w:cs="Arial"/>
        </w:rPr>
        <w:t>F</w:t>
      </w:r>
      <w:r w:rsidRPr="00F25D46">
        <w:rPr>
          <w:rFonts w:ascii="Arial" w:hAnsi="Arial" w:cs="Arial"/>
        </w:rPr>
        <w:t>igure 2.</w:t>
      </w:r>
    </w:p>
    <w:p w:rsidR="007D0505" w:rsidRPr="00F25D46" w:rsidRDefault="007D0505" w:rsidP="007D0505">
      <w:pPr>
        <w:pStyle w:val="ListParagraph"/>
        <w:tabs>
          <w:tab w:val="left" w:pos="6547"/>
        </w:tabs>
        <w:spacing w:after="0" w:line="240" w:lineRule="auto"/>
        <w:ind w:left="2880"/>
        <w:rPr>
          <w:rFonts w:ascii="Arial" w:hAnsi="Arial" w:cs="Arial"/>
        </w:rPr>
      </w:pPr>
    </w:p>
    <w:p w:rsidR="00F25D46" w:rsidRDefault="00F25D46" w:rsidP="007D0505">
      <w:pPr>
        <w:pStyle w:val="ListParagraph"/>
        <w:numPr>
          <w:ilvl w:val="3"/>
          <w:numId w:val="4"/>
        </w:numPr>
        <w:tabs>
          <w:tab w:val="left" w:pos="6547"/>
        </w:tabs>
        <w:spacing w:after="0" w:line="240" w:lineRule="auto"/>
        <w:rPr>
          <w:rFonts w:ascii="Arial" w:hAnsi="Arial" w:cs="Arial"/>
        </w:rPr>
      </w:pPr>
      <w:r w:rsidRPr="00F25D46">
        <w:rPr>
          <w:rFonts w:ascii="Arial" w:hAnsi="Arial" w:cs="Arial"/>
        </w:rPr>
        <w:t xml:space="preserve">Place the indicator assembly onto the centering ring guide post as shown in </w:t>
      </w:r>
      <w:r w:rsidR="007D0505">
        <w:rPr>
          <w:rFonts w:ascii="Arial" w:hAnsi="Arial" w:cs="Arial"/>
        </w:rPr>
        <w:t>F</w:t>
      </w:r>
      <w:r w:rsidRPr="00F25D46">
        <w:rPr>
          <w:rFonts w:ascii="Arial" w:hAnsi="Arial" w:cs="Arial"/>
        </w:rPr>
        <w:t>igure 5.</w:t>
      </w:r>
    </w:p>
    <w:p w:rsidR="007D0505" w:rsidRPr="007D0505" w:rsidRDefault="007D0505" w:rsidP="007D0505">
      <w:pPr>
        <w:tabs>
          <w:tab w:val="left" w:pos="6547"/>
        </w:tabs>
        <w:spacing w:after="0" w:line="240" w:lineRule="auto"/>
        <w:rPr>
          <w:rFonts w:ascii="Arial" w:hAnsi="Arial" w:cs="Arial"/>
        </w:rPr>
      </w:pPr>
    </w:p>
    <w:p w:rsidR="00F25D46" w:rsidRDefault="007D0505" w:rsidP="003D4868">
      <w:pPr>
        <w:jc w:val="center"/>
      </w:pPr>
      <w:r>
        <w:object w:dxaOrig="9435" w:dyaOrig="4634">
          <v:shape id="_x0000_i1030" type="#_x0000_t75" style="width:319pt;height:156.75pt" o:ole="">
            <v:imagedata r:id="rId19" o:title=""/>
          </v:shape>
          <o:OLEObject Type="Embed" ProgID="Visio.Drawing.11" ShapeID="_x0000_i1030" DrawAspect="Content" ObjectID="_1582452566" r:id="rId20"/>
        </w:object>
      </w:r>
    </w:p>
    <w:p w:rsidR="007D0505" w:rsidRDefault="007D0505" w:rsidP="007D0505">
      <w:pPr>
        <w:pStyle w:val="Caption"/>
        <w:jc w:val="center"/>
      </w:pPr>
      <w:bookmarkStart w:id="18" w:name="_Toc400469403"/>
      <w:r>
        <w:t xml:space="preserve">Figure </w:t>
      </w:r>
      <w:r w:rsidR="00A46DB4">
        <w:fldChar w:fldCharType="begin"/>
      </w:r>
      <w:r w:rsidR="00A46DB4">
        <w:instrText xml:space="preserve"> SEQ Figure \* ARABIC </w:instrText>
      </w:r>
      <w:r w:rsidR="00A46DB4">
        <w:fldChar w:fldCharType="separate"/>
      </w:r>
      <w:r w:rsidR="005841C3">
        <w:rPr>
          <w:noProof/>
        </w:rPr>
        <w:t>5</w:t>
      </w:r>
      <w:bookmarkEnd w:id="18"/>
      <w:r w:rsidR="00A46DB4">
        <w:rPr>
          <w:noProof/>
        </w:rPr>
        <w:fldChar w:fldCharType="end"/>
      </w:r>
    </w:p>
    <w:p w:rsidR="007D0505" w:rsidRDefault="007D0505" w:rsidP="007D0505">
      <w:pPr>
        <w:pStyle w:val="ListParagraph"/>
        <w:numPr>
          <w:ilvl w:val="3"/>
          <w:numId w:val="4"/>
        </w:numPr>
        <w:tabs>
          <w:tab w:val="left" w:pos="6547"/>
        </w:tabs>
        <w:spacing w:after="0" w:line="240" w:lineRule="auto"/>
        <w:rPr>
          <w:rFonts w:ascii="Arial" w:hAnsi="Arial" w:cs="Arial"/>
        </w:rPr>
      </w:pPr>
      <w:r w:rsidRPr="007D0505">
        <w:rPr>
          <w:rFonts w:ascii="Arial" w:hAnsi="Arial" w:cs="Arial"/>
        </w:rPr>
        <w:t>Repeat sections 5.1.1.2 &amp; 5.1.1.3</w:t>
      </w:r>
    </w:p>
    <w:p w:rsidR="007D0505" w:rsidRDefault="007D0505" w:rsidP="007D0505">
      <w:pPr>
        <w:tabs>
          <w:tab w:val="left" w:pos="6547"/>
        </w:tabs>
        <w:spacing w:after="0" w:line="240" w:lineRule="auto"/>
        <w:rPr>
          <w:rFonts w:ascii="Arial" w:hAnsi="Arial" w:cs="Arial"/>
        </w:rPr>
      </w:pPr>
    </w:p>
    <w:p w:rsidR="007D0505" w:rsidRPr="007D0505" w:rsidRDefault="007D0505" w:rsidP="007D0505">
      <w:pPr>
        <w:tabs>
          <w:tab w:val="left" w:pos="6547"/>
        </w:tabs>
        <w:spacing w:after="0" w:line="240" w:lineRule="auto"/>
        <w:rPr>
          <w:rFonts w:ascii="Arial" w:hAnsi="Arial" w:cs="Arial"/>
        </w:rPr>
      </w:pPr>
    </w:p>
    <w:p w:rsidR="007D0505" w:rsidRDefault="007D0505" w:rsidP="003D4868">
      <w:pPr>
        <w:pStyle w:val="ListParagraph"/>
        <w:numPr>
          <w:ilvl w:val="1"/>
          <w:numId w:val="4"/>
        </w:numPr>
        <w:outlineLvl w:val="1"/>
        <w:rPr>
          <w:rFonts w:ascii="Arial" w:hAnsi="Arial" w:cs="Arial"/>
        </w:rPr>
      </w:pPr>
      <w:bookmarkStart w:id="19" w:name="_Toc400469390"/>
      <w:r w:rsidRPr="007D0505">
        <w:rPr>
          <w:rFonts w:ascii="Arial" w:hAnsi="Arial" w:cs="Arial"/>
        </w:rPr>
        <w:t>Measuring Basket Shaft Wobble</w:t>
      </w:r>
      <w:bookmarkEnd w:id="19"/>
    </w:p>
    <w:p w:rsidR="007D0505" w:rsidRPr="007D0505" w:rsidRDefault="007D0505" w:rsidP="007D0505">
      <w:pPr>
        <w:pStyle w:val="ListParagraph"/>
        <w:ind w:left="1440"/>
        <w:rPr>
          <w:rFonts w:ascii="Arial" w:hAnsi="Arial" w:cs="Arial"/>
        </w:rPr>
      </w:pPr>
    </w:p>
    <w:p w:rsidR="007D0505" w:rsidRDefault="007D0505" w:rsidP="003D4868">
      <w:pPr>
        <w:pStyle w:val="ListParagraph"/>
        <w:numPr>
          <w:ilvl w:val="2"/>
          <w:numId w:val="4"/>
        </w:numPr>
        <w:outlineLvl w:val="2"/>
        <w:rPr>
          <w:rFonts w:ascii="Arial" w:hAnsi="Arial" w:cs="Arial"/>
        </w:rPr>
      </w:pPr>
      <w:bookmarkStart w:id="20" w:name="_Toc400469391"/>
      <w:r w:rsidRPr="007D0505">
        <w:rPr>
          <w:rFonts w:ascii="Arial" w:hAnsi="Arial" w:cs="Arial"/>
        </w:rPr>
        <w:t>For Hanson and Distek Testers</w:t>
      </w:r>
      <w:bookmarkEnd w:id="20"/>
    </w:p>
    <w:p w:rsidR="007D0505" w:rsidRPr="007D0505" w:rsidRDefault="007D0505" w:rsidP="007D0505">
      <w:pPr>
        <w:pStyle w:val="ListParagraph"/>
        <w:ind w:left="2160"/>
        <w:rPr>
          <w:rFonts w:ascii="Arial" w:hAnsi="Arial" w:cs="Arial"/>
        </w:rPr>
      </w:pPr>
    </w:p>
    <w:p w:rsidR="007D0505" w:rsidRDefault="007D0505" w:rsidP="007D0505">
      <w:pPr>
        <w:pStyle w:val="ListParagraph"/>
        <w:numPr>
          <w:ilvl w:val="3"/>
          <w:numId w:val="4"/>
        </w:numPr>
        <w:tabs>
          <w:tab w:val="left" w:pos="6547"/>
        </w:tabs>
        <w:spacing w:after="0" w:line="240" w:lineRule="auto"/>
        <w:rPr>
          <w:rFonts w:ascii="Arial" w:hAnsi="Arial" w:cs="Arial"/>
        </w:rPr>
      </w:pPr>
      <w:r w:rsidRPr="007D0505">
        <w:rPr>
          <w:rFonts w:ascii="Arial" w:hAnsi="Arial" w:cs="Arial"/>
        </w:rPr>
        <w:t>The basket shaft wobble can be measured by assembling the dial indicator assembly, small indicator shaft and wobble bracket assembly as shown i</w:t>
      </w:r>
      <w:r>
        <w:rPr>
          <w:rFonts w:ascii="Arial" w:hAnsi="Arial" w:cs="Arial"/>
        </w:rPr>
        <w:t xml:space="preserve">n Figure </w:t>
      </w:r>
      <w:r w:rsidRPr="007D0505">
        <w:rPr>
          <w:rFonts w:ascii="Arial" w:hAnsi="Arial" w:cs="Arial"/>
        </w:rPr>
        <w:t>1.</w:t>
      </w:r>
    </w:p>
    <w:p w:rsidR="007D0505" w:rsidRPr="007D0505" w:rsidRDefault="007D0505" w:rsidP="007D0505">
      <w:pPr>
        <w:pStyle w:val="ListParagraph"/>
        <w:tabs>
          <w:tab w:val="left" w:pos="6547"/>
        </w:tabs>
        <w:spacing w:after="0" w:line="240" w:lineRule="auto"/>
        <w:ind w:left="2880"/>
        <w:rPr>
          <w:rFonts w:ascii="Arial" w:hAnsi="Arial" w:cs="Arial"/>
        </w:rPr>
      </w:pPr>
    </w:p>
    <w:p w:rsidR="007D0505" w:rsidRDefault="007D0505" w:rsidP="007D0505">
      <w:pPr>
        <w:pStyle w:val="ListParagraph"/>
        <w:numPr>
          <w:ilvl w:val="3"/>
          <w:numId w:val="4"/>
        </w:numPr>
        <w:tabs>
          <w:tab w:val="left" w:pos="6547"/>
        </w:tabs>
        <w:spacing w:after="0" w:line="240" w:lineRule="auto"/>
        <w:rPr>
          <w:rFonts w:ascii="Arial" w:hAnsi="Arial" w:cs="Arial"/>
        </w:rPr>
      </w:pPr>
      <w:r w:rsidRPr="007D0505">
        <w:rPr>
          <w:rFonts w:ascii="Arial" w:hAnsi="Arial" w:cs="Arial"/>
        </w:rPr>
        <w:t>Place the wobble meter onto the top of the dissolution vessel and move the adjustable foot in or out until the assembly is secured to the inside of the vessel as shown in Figure 3.</w:t>
      </w:r>
    </w:p>
    <w:p w:rsidR="007D0505" w:rsidRPr="007D0505" w:rsidRDefault="007D0505" w:rsidP="007D0505">
      <w:pPr>
        <w:tabs>
          <w:tab w:val="left" w:pos="6547"/>
        </w:tabs>
        <w:spacing w:after="0" w:line="240" w:lineRule="auto"/>
        <w:rPr>
          <w:rFonts w:ascii="Arial" w:hAnsi="Arial" w:cs="Arial"/>
        </w:rPr>
      </w:pPr>
    </w:p>
    <w:p w:rsidR="007D0505" w:rsidRPr="007D0505" w:rsidRDefault="007D0505" w:rsidP="007D0505">
      <w:pPr>
        <w:pStyle w:val="ListParagraph"/>
        <w:numPr>
          <w:ilvl w:val="3"/>
          <w:numId w:val="4"/>
        </w:numPr>
        <w:tabs>
          <w:tab w:val="left" w:pos="6547"/>
        </w:tabs>
        <w:spacing w:after="0" w:line="240" w:lineRule="auto"/>
        <w:rPr>
          <w:rFonts w:ascii="Arial" w:hAnsi="Arial" w:cs="Arial"/>
        </w:rPr>
      </w:pPr>
      <w:r w:rsidRPr="007D0505">
        <w:rPr>
          <w:rFonts w:ascii="Arial" w:hAnsi="Arial" w:cs="Arial"/>
        </w:rPr>
        <w:t>With the basket shaft secured, lower and position the dissolution drive head so that the dial indicator probe is located about 2cm above the top of the shaft hub and adjust the location of the indicator assembly to establish a pre-load of at least one revolution of the indicator dial. Tighten the thumb screws to lock the gage in place. See Figure 6.</w:t>
      </w:r>
    </w:p>
    <w:p w:rsidR="007D0505" w:rsidRDefault="007D0505" w:rsidP="007D0505"/>
    <w:p w:rsidR="007D0505" w:rsidRDefault="007D0505" w:rsidP="003D4868">
      <w:pPr>
        <w:jc w:val="center"/>
      </w:pPr>
      <w:r>
        <w:object w:dxaOrig="9435" w:dyaOrig="5702">
          <v:shape id="_x0000_i1031" type="#_x0000_t75" style="width:246.3pt;height:148.5pt" o:ole="">
            <v:imagedata r:id="rId21" o:title=""/>
          </v:shape>
          <o:OLEObject Type="Embed" ProgID="Visio.Drawing.11" ShapeID="_x0000_i1031" DrawAspect="Content" ObjectID="_1582452567" r:id="rId22"/>
        </w:object>
      </w:r>
    </w:p>
    <w:p w:rsidR="007D0505" w:rsidRDefault="007D0505" w:rsidP="007D0505">
      <w:pPr>
        <w:pStyle w:val="Caption"/>
        <w:jc w:val="center"/>
      </w:pPr>
      <w:bookmarkStart w:id="21" w:name="_Toc400469404"/>
      <w:r>
        <w:t xml:space="preserve">Figure </w:t>
      </w:r>
      <w:r w:rsidR="00A46DB4">
        <w:fldChar w:fldCharType="begin"/>
      </w:r>
      <w:r w:rsidR="00A46DB4">
        <w:instrText xml:space="preserve"> SEQ Figure \* ARABIC </w:instrText>
      </w:r>
      <w:r w:rsidR="00A46DB4">
        <w:fldChar w:fldCharType="separate"/>
      </w:r>
      <w:r w:rsidR="005841C3">
        <w:rPr>
          <w:noProof/>
        </w:rPr>
        <w:t>6</w:t>
      </w:r>
      <w:bookmarkEnd w:id="21"/>
      <w:r w:rsidR="00A46DB4">
        <w:rPr>
          <w:noProof/>
        </w:rPr>
        <w:fldChar w:fldCharType="end"/>
      </w:r>
    </w:p>
    <w:p w:rsidR="007D0505" w:rsidRDefault="007D0505" w:rsidP="007D0505">
      <w:pPr>
        <w:pStyle w:val="ListParagraph"/>
        <w:numPr>
          <w:ilvl w:val="3"/>
          <w:numId w:val="4"/>
        </w:numPr>
        <w:tabs>
          <w:tab w:val="left" w:pos="6547"/>
        </w:tabs>
        <w:spacing w:after="0" w:line="240" w:lineRule="auto"/>
        <w:rPr>
          <w:rFonts w:ascii="Arial" w:hAnsi="Arial" w:cs="Arial"/>
        </w:rPr>
      </w:pPr>
      <w:r w:rsidRPr="007D0505">
        <w:rPr>
          <w:rFonts w:ascii="Arial" w:hAnsi="Arial" w:cs="Arial"/>
        </w:rPr>
        <w:t>Set the dissolution tester to 25 RPMs. Start the spindle rotation and observe the dial indicator travel. Rotate the dial face so that the minimum counter clockwise pointer position coincides with “0” on the indicator. As the shaft rotates, the pointer will move clockwise to a maximum value. This distance is the total indicated reading (T.I.R.) or wobble. Each division on the dial indicator is equal to .01mm.</w:t>
      </w:r>
    </w:p>
    <w:p w:rsidR="007D0505" w:rsidRPr="007D0505" w:rsidRDefault="007D0505" w:rsidP="007D0505">
      <w:pPr>
        <w:pStyle w:val="ListParagraph"/>
        <w:tabs>
          <w:tab w:val="left" w:pos="6547"/>
        </w:tabs>
        <w:spacing w:after="0" w:line="240" w:lineRule="auto"/>
        <w:ind w:left="2880"/>
        <w:rPr>
          <w:rFonts w:ascii="Arial" w:hAnsi="Arial" w:cs="Arial"/>
        </w:rPr>
      </w:pPr>
    </w:p>
    <w:p w:rsidR="007D0505" w:rsidRDefault="007D0505" w:rsidP="003D4868">
      <w:pPr>
        <w:pStyle w:val="ListParagraph"/>
        <w:numPr>
          <w:ilvl w:val="2"/>
          <w:numId w:val="4"/>
        </w:numPr>
        <w:outlineLvl w:val="2"/>
        <w:rPr>
          <w:rFonts w:ascii="Arial" w:hAnsi="Arial" w:cs="Arial"/>
        </w:rPr>
      </w:pPr>
      <w:bookmarkStart w:id="22" w:name="_Toc400469392"/>
      <w:r w:rsidRPr="007D0505">
        <w:rPr>
          <w:rFonts w:ascii="Arial" w:hAnsi="Arial" w:cs="Arial"/>
        </w:rPr>
        <w:t xml:space="preserve">For </w:t>
      </w:r>
      <w:proofErr w:type="spellStart"/>
      <w:r w:rsidRPr="007D0505">
        <w:rPr>
          <w:rFonts w:ascii="Arial" w:hAnsi="Arial" w:cs="Arial"/>
        </w:rPr>
        <w:t>VanKel</w:t>
      </w:r>
      <w:proofErr w:type="spellEnd"/>
      <w:r w:rsidRPr="007D0505">
        <w:rPr>
          <w:rFonts w:ascii="Arial" w:hAnsi="Arial" w:cs="Arial"/>
        </w:rPr>
        <w:t xml:space="preserve"> / Varian Testers</w:t>
      </w:r>
      <w:bookmarkEnd w:id="22"/>
    </w:p>
    <w:p w:rsidR="007D0505" w:rsidRPr="007D0505" w:rsidRDefault="007D0505" w:rsidP="007D0505">
      <w:pPr>
        <w:pStyle w:val="ListParagraph"/>
        <w:ind w:left="2160"/>
        <w:rPr>
          <w:rFonts w:ascii="Arial" w:hAnsi="Arial" w:cs="Arial"/>
        </w:rPr>
      </w:pPr>
    </w:p>
    <w:p w:rsidR="007D0505" w:rsidRDefault="007D0505" w:rsidP="007D0505">
      <w:pPr>
        <w:pStyle w:val="ListParagraph"/>
        <w:numPr>
          <w:ilvl w:val="3"/>
          <w:numId w:val="4"/>
        </w:numPr>
        <w:tabs>
          <w:tab w:val="left" w:pos="6547"/>
        </w:tabs>
        <w:spacing w:after="0" w:line="240" w:lineRule="auto"/>
        <w:rPr>
          <w:rFonts w:ascii="Arial" w:hAnsi="Arial" w:cs="Arial"/>
        </w:rPr>
      </w:pPr>
      <w:r w:rsidRPr="007D0505">
        <w:rPr>
          <w:rFonts w:ascii="Arial" w:hAnsi="Arial" w:cs="Arial"/>
        </w:rPr>
        <w:t xml:space="preserve">Remove the centering ring, dissolution vessel and assemble the dial indicator to the bracket assembly as shown in </w:t>
      </w:r>
      <w:r>
        <w:rPr>
          <w:rFonts w:ascii="Arial" w:hAnsi="Arial" w:cs="Arial"/>
        </w:rPr>
        <w:t>F</w:t>
      </w:r>
      <w:r w:rsidRPr="007D0505">
        <w:rPr>
          <w:rFonts w:ascii="Arial" w:hAnsi="Arial" w:cs="Arial"/>
        </w:rPr>
        <w:t>igure 2.</w:t>
      </w:r>
    </w:p>
    <w:p w:rsidR="007D0505" w:rsidRPr="007D0505" w:rsidRDefault="007D0505" w:rsidP="007D0505">
      <w:pPr>
        <w:pStyle w:val="ListParagraph"/>
        <w:tabs>
          <w:tab w:val="left" w:pos="6547"/>
        </w:tabs>
        <w:spacing w:after="0" w:line="240" w:lineRule="auto"/>
        <w:ind w:left="2880"/>
        <w:rPr>
          <w:rFonts w:ascii="Arial" w:hAnsi="Arial" w:cs="Arial"/>
        </w:rPr>
      </w:pPr>
    </w:p>
    <w:p w:rsidR="007D0505" w:rsidRDefault="007D0505" w:rsidP="007D0505">
      <w:pPr>
        <w:pStyle w:val="ListParagraph"/>
        <w:numPr>
          <w:ilvl w:val="3"/>
          <w:numId w:val="4"/>
        </w:numPr>
        <w:tabs>
          <w:tab w:val="left" w:pos="6547"/>
        </w:tabs>
        <w:spacing w:after="0" w:line="240" w:lineRule="auto"/>
        <w:rPr>
          <w:rFonts w:ascii="Arial" w:hAnsi="Arial" w:cs="Arial"/>
        </w:rPr>
      </w:pPr>
      <w:r w:rsidRPr="007D0505">
        <w:rPr>
          <w:rFonts w:ascii="Arial" w:hAnsi="Arial" w:cs="Arial"/>
        </w:rPr>
        <w:t xml:space="preserve">Place the indicator assembly onto the centering ring guide post as shown in </w:t>
      </w:r>
      <w:r>
        <w:rPr>
          <w:rFonts w:ascii="Arial" w:hAnsi="Arial" w:cs="Arial"/>
        </w:rPr>
        <w:t>F</w:t>
      </w:r>
      <w:r w:rsidRPr="007D0505">
        <w:rPr>
          <w:rFonts w:ascii="Arial" w:hAnsi="Arial" w:cs="Arial"/>
        </w:rPr>
        <w:t>igure 5.</w:t>
      </w:r>
    </w:p>
    <w:p w:rsidR="007D0505" w:rsidRPr="007D0505" w:rsidRDefault="007D0505" w:rsidP="007D0505">
      <w:pPr>
        <w:tabs>
          <w:tab w:val="left" w:pos="6547"/>
        </w:tabs>
        <w:spacing w:after="0" w:line="240" w:lineRule="auto"/>
        <w:rPr>
          <w:rFonts w:ascii="Arial" w:hAnsi="Arial" w:cs="Arial"/>
        </w:rPr>
      </w:pPr>
    </w:p>
    <w:p w:rsidR="007D0505" w:rsidRPr="007D0505" w:rsidRDefault="007D0505" w:rsidP="007D0505">
      <w:pPr>
        <w:pStyle w:val="ListParagraph"/>
        <w:numPr>
          <w:ilvl w:val="3"/>
          <w:numId w:val="4"/>
        </w:numPr>
        <w:tabs>
          <w:tab w:val="left" w:pos="6547"/>
        </w:tabs>
        <w:spacing w:after="0" w:line="240" w:lineRule="auto"/>
        <w:rPr>
          <w:rFonts w:ascii="Arial" w:hAnsi="Arial" w:cs="Arial"/>
        </w:rPr>
      </w:pPr>
      <w:r w:rsidRPr="007D0505">
        <w:rPr>
          <w:rFonts w:ascii="Arial" w:hAnsi="Arial" w:cs="Arial"/>
        </w:rPr>
        <w:t>Repeat sections 5.2.1.3 &amp; 5.2.1.4</w:t>
      </w:r>
    </w:p>
    <w:p w:rsidR="007D0505" w:rsidRDefault="007D0505" w:rsidP="007D0505"/>
    <w:p w:rsidR="007D0505" w:rsidRDefault="007D0505" w:rsidP="003D4868">
      <w:pPr>
        <w:pStyle w:val="ListParagraph"/>
        <w:numPr>
          <w:ilvl w:val="1"/>
          <w:numId w:val="4"/>
        </w:numPr>
        <w:outlineLvl w:val="1"/>
        <w:rPr>
          <w:rFonts w:ascii="Arial" w:hAnsi="Arial" w:cs="Arial"/>
        </w:rPr>
      </w:pPr>
      <w:bookmarkStart w:id="23" w:name="_Toc400469393"/>
      <w:r w:rsidRPr="007D0505">
        <w:rPr>
          <w:rFonts w:ascii="Arial" w:hAnsi="Arial" w:cs="Arial"/>
        </w:rPr>
        <w:t>Measuring Basket Wobble</w:t>
      </w:r>
      <w:bookmarkEnd w:id="23"/>
    </w:p>
    <w:p w:rsidR="007D0505" w:rsidRPr="007D0505" w:rsidRDefault="007D0505" w:rsidP="007D0505">
      <w:pPr>
        <w:pStyle w:val="ListParagraph"/>
        <w:ind w:left="1440"/>
        <w:rPr>
          <w:rFonts w:ascii="Arial" w:hAnsi="Arial" w:cs="Arial"/>
        </w:rPr>
      </w:pPr>
    </w:p>
    <w:p w:rsidR="007D0505" w:rsidRDefault="007D0505" w:rsidP="003D4868">
      <w:pPr>
        <w:pStyle w:val="ListParagraph"/>
        <w:numPr>
          <w:ilvl w:val="2"/>
          <w:numId w:val="4"/>
        </w:numPr>
        <w:outlineLvl w:val="2"/>
        <w:rPr>
          <w:rFonts w:ascii="Arial" w:hAnsi="Arial" w:cs="Arial"/>
        </w:rPr>
      </w:pPr>
      <w:bookmarkStart w:id="24" w:name="_Toc400469394"/>
      <w:r w:rsidRPr="007D0505">
        <w:rPr>
          <w:rFonts w:ascii="Arial" w:hAnsi="Arial" w:cs="Arial"/>
        </w:rPr>
        <w:t>For Hanson and Distek Testers</w:t>
      </w:r>
      <w:bookmarkEnd w:id="24"/>
    </w:p>
    <w:p w:rsidR="007D0505" w:rsidRPr="007D0505" w:rsidRDefault="007D0505" w:rsidP="007D0505">
      <w:pPr>
        <w:pStyle w:val="ListParagraph"/>
        <w:ind w:left="2160"/>
        <w:rPr>
          <w:rFonts w:ascii="Arial" w:hAnsi="Arial" w:cs="Arial"/>
        </w:rPr>
      </w:pPr>
    </w:p>
    <w:p w:rsidR="007D0505" w:rsidRDefault="007D0505" w:rsidP="007D0505">
      <w:pPr>
        <w:pStyle w:val="ListParagraph"/>
        <w:numPr>
          <w:ilvl w:val="3"/>
          <w:numId w:val="4"/>
        </w:numPr>
        <w:tabs>
          <w:tab w:val="left" w:pos="6547"/>
        </w:tabs>
        <w:spacing w:after="0" w:line="240" w:lineRule="auto"/>
        <w:rPr>
          <w:rFonts w:ascii="Arial" w:hAnsi="Arial" w:cs="Arial"/>
        </w:rPr>
      </w:pPr>
      <w:r w:rsidRPr="007D0505">
        <w:rPr>
          <w:rFonts w:ascii="Arial" w:hAnsi="Arial" w:cs="Arial"/>
        </w:rPr>
        <w:t>The basket wobble can be measured by assembling the dial indicator assembly, small indicator shaft and wobble bracket assembly as shown in Figure 1.</w:t>
      </w:r>
    </w:p>
    <w:p w:rsidR="007D0505" w:rsidRPr="007D0505" w:rsidRDefault="007D0505" w:rsidP="007D0505">
      <w:pPr>
        <w:pStyle w:val="ListParagraph"/>
        <w:tabs>
          <w:tab w:val="left" w:pos="6547"/>
        </w:tabs>
        <w:spacing w:after="0" w:line="240" w:lineRule="auto"/>
        <w:ind w:left="2880"/>
        <w:rPr>
          <w:rFonts w:ascii="Arial" w:hAnsi="Arial" w:cs="Arial"/>
        </w:rPr>
      </w:pPr>
    </w:p>
    <w:p w:rsidR="007D0505" w:rsidRDefault="007D0505" w:rsidP="007D0505">
      <w:pPr>
        <w:pStyle w:val="ListParagraph"/>
        <w:numPr>
          <w:ilvl w:val="3"/>
          <w:numId w:val="4"/>
        </w:numPr>
        <w:tabs>
          <w:tab w:val="left" w:pos="6547"/>
        </w:tabs>
        <w:spacing w:after="0" w:line="240" w:lineRule="auto"/>
        <w:rPr>
          <w:rFonts w:ascii="Arial" w:hAnsi="Arial" w:cs="Arial"/>
        </w:rPr>
      </w:pPr>
      <w:r w:rsidRPr="007D0505">
        <w:rPr>
          <w:rFonts w:ascii="Arial" w:hAnsi="Arial" w:cs="Arial"/>
        </w:rPr>
        <w:t>Place the wobble meter onto the top of the dissolution vessel and move the adjustable foot in or out until the assembly is secured to the inside of the vessel as shown in Figure 3.</w:t>
      </w:r>
    </w:p>
    <w:p w:rsidR="007D0505" w:rsidRPr="007D0505" w:rsidRDefault="007D0505" w:rsidP="007D0505">
      <w:pPr>
        <w:pStyle w:val="ListParagraph"/>
        <w:rPr>
          <w:rFonts w:ascii="Arial" w:hAnsi="Arial" w:cs="Arial"/>
        </w:rPr>
      </w:pPr>
    </w:p>
    <w:p w:rsidR="007D0505" w:rsidRPr="007D0505" w:rsidRDefault="007D0505" w:rsidP="007D0505">
      <w:pPr>
        <w:pStyle w:val="ListParagraph"/>
        <w:tabs>
          <w:tab w:val="left" w:pos="6547"/>
        </w:tabs>
        <w:spacing w:after="0" w:line="240" w:lineRule="auto"/>
        <w:ind w:left="2880"/>
        <w:rPr>
          <w:rFonts w:ascii="Arial" w:hAnsi="Arial" w:cs="Arial"/>
        </w:rPr>
      </w:pPr>
    </w:p>
    <w:p w:rsidR="007D0505" w:rsidRPr="007D0505" w:rsidRDefault="007D0505" w:rsidP="007D0505">
      <w:pPr>
        <w:pStyle w:val="ListParagraph"/>
        <w:numPr>
          <w:ilvl w:val="3"/>
          <w:numId w:val="4"/>
        </w:numPr>
        <w:tabs>
          <w:tab w:val="left" w:pos="6547"/>
        </w:tabs>
        <w:spacing w:after="0" w:line="240" w:lineRule="auto"/>
        <w:rPr>
          <w:rFonts w:ascii="Arial" w:hAnsi="Arial" w:cs="Arial"/>
        </w:rPr>
      </w:pPr>
      <w:r w:rsidRPr="007D0505">
        <w:rPr>
          <w:rFonts w:ascii="Arial" w:hAnsi="Arial" w:cs="Arial"/>
        </w:rPr>
        <w:lastRenderedPageBreak/>
        <w:t>With the basket secured to the shaft, lower and position the dissolution drive head so that the dial indicator probe is touching the bottom rim of the basket and adjust the location of the indicator assembly to establish a pre-load of at least one revolution of the indicator dial. Tighten the thumb screws to lock the gage in place. See Figure 7.</w:t>
      </w:r>
    </w:p>
    <w:p w:rsidR="007D0505" w:rsidRDefault="007D0505" w:rsidP="007D0505"/>
    <w:p w:rsidR="007D0505" w:rsidRDefault="007D0505" w:rsidP="003D4868">
      <w:pPr>
        <w:jc w:val="center"/>
      </w:pPr>
      <w:r>
        <w:object w:dxaOrig="9435" w:dyaOrig="5603">
          <v:shape id="_x0000_i1032" type="#_x0000_t75" style="width:305.55pt;height:181.9pt" o:ole="">
            <v:imagedata r:id="rId23" o:title=""/>
          </v:shape>
          <o:OLEObject Type="Embed" ProgID="Visio.Drawing.11" ShapeID="_x0000_i1032" DrawAspect="Content" ObjectID="_1582452568" r:id="rId24"/>
        </w:object>
      </w:r>
    </w:p>
    <w:p w:rsidR="00CF2D0F" w:rsidRDefault="00CF2D0F" w:rsidP="00CF2D0F">
      <w:pPr>
        <w:pStyle w:val="Caption"/>
        <w:jc w:val="center"/>
      </w:pPr>
      <w:bookmarkStart w:id="25" w:name="_Toc400469405"/>
      <w:r>
        <w:t xml:space="preserve">Figure </w:t>
      </w:r>
      <w:r w:rsidR="00A46DB4">
        <w:fldChar w:fldCharType="begin"/>
      </w:r>
      <w:r w:rsidR="00A46DB4">
        <w:instrText xml:space="preserve"> SEQ Figure \* ARABIC </w:instrText>
      </w:r>
      <w:r w:rsidR="00A46DB4">
        <w:fldChar w:fldCharType="separate"/>
      </w:r>
      <w:r w:rsidR="005841C3">
        <w:rPr>
          <w:noProof/>
        </w:rPr>
        <w:t>7</w:t>
      </w:r>
      <w:bookmarkEnd w:id="25"/>
      <w:r w:rsidR="00A46DB4">
        <w:rPr>
          <w:noProof/>
        </w:rPr>
        <w:fldChar w:fldCharType="end"/>
      </w:r>
    </w:p>
    <w:p w:rsidR="00CF2D0F" w:rsidRPr="00CF2D0F" w:rsidRDefault="00CF2D0F" w:rsidP="00CF2D0F">
      <w:pPr>
        <w:pStyle w:val="ListParagraph"/>
        <w:numPr>
          <w:ilvl w:val="3"/>
          <w:numId w:val="4"/>
        </w:numPr>
        <w:tabs>
          <w:tab w:val="left" w:pos="6547"/>
        </w:tabs>
        <w:spacing w:after="0" w:line="240" w:lineRule="auto"/>
        <w:rPr>
          <w:rFonts w:ascii="Arial" w:hAnsi="Arial" w:cs="Arial"/>
        </w:rPr>
      </w:pPr>
      <w:r w:rsidRPr="00CF2D0F">
        <w:rPr>
          <w:rFonts w:ascii="Arial" w:hAnsi="Arial" w:cs="Arial"/>
        </w:rPr>
        <w:t>Set the dissolution tester to 25 RPMs. Start the spindle rotation and observe the dial indicator travel. Rotate the dial face so that the minimum counter clockwise pointer position coincides with “0” on the indicator. As the shaft rotates, the pointer will move clockwise to a maximum value. This distance is the total indicated reading (T.I.R.) or wobble. Each division on the dial indicator is equal to .01mm.</w:t>
      </w:r>
    </w:p>
    <w:p w:rsidR="00CF2D0F" w:rsidRDefault="00CF2D0F" w:rsidP="00CF2D0F">
      <w:pPr>
        <w:pStyle w:val="ListParagraph"/>
        <w:tabs>
          <w:tab w:val="left" w:pos="6547"/>
        </w:tabs>
        <w:ind w:left="3240"/>
        <w:rPr>
          <w:sz w:val="28"/>
          <w:szCs w:val="28"/>
        </w:rPr>
      </w:pPr>
    </w:p>
    <w:p w:rsidR="00CF2D0F" w:rsidRDefault="00CF2D0F" w:rsidP="003D4868">
      <w:pPr>
        <w:pStyle w:val="ListParagraph"/>
        <w:numPr>
          <w:ilvl w:val="2"/>
          <w:numId w:val="4"/>
        </w:numPr>
        <w:outlineLvl w:val="2"/>
        <w:rPr>
          <w:rFonts w:ascii="Arial" w:hAnsi="Arial" w:cs="Arial"/>
        </w:rPr>
      </w:pPr>
      <w:bookmarkStart w:id="26" w:name="_Toc400469395"/>
      <w:r w:rsidRPr="00CF2D0F">
        <w:rPr>
          <w:rFonts w:ascii="Arial" w:hAnsi="Arial" w:cs="Arial"/>
        </w:rPr>
        <w:t xml:space="preserve">For </w:t>
      </w:r>
      <w:proofErr w:type="spellStart"/>
      <w:r w:rsidRPr="00CF2D0F">
        <w:rPr>
          <w:rFonts w:ascii="Arial" w:hAnsi="Arial" w:cs="Arial"/>
        </w:rPr>
        <w:t>VanKel</w:t>
      </w:r>
      <w:proofErr w:type="spellEnd"/>
      <w:r w:rsidRPr="00CF2D0F">
        <w:rPr>
          <w:rFonts w:ascii="Arial" w:hAnsi="Arial" w:cs="Arial"/>
        </w:rPr>
        <w:t xml:space="preserve"> / Varian Testers</w:t>
      </w:r>
      <w:bookmarkEnd w:id="26"/>
    </w:p>
    <w:p w:rsidR="00CF2D0F" w:rsidRPr="00CF2D0F" w:rsidRDefault="00CF2D0F" w:rsidP="00CF2D0F">
      <w:pPr>
        <w:pStyle w:val="ListParagraph"/>
        <w:ind w:left="2160"/>
        <w:rPr>
          <w:rFonts w:ascii="Arial" w:hAnsi="Arial" w:cs="Arial"/>
        </w:rPr>
      </w:pPr>
    </w:p>
    <w:p w:rsidR="00CF2D0F" w:rsidRDefault="00CF2D0F" w:rsidP="00CF2D0F">
      <w:pPr>
        <w:pStyle w:val="ListParagraph"/>
        <w:numPr>
          <w:ilvl w:val="3"/>
          <w:numId w:val="4"/>
        </w:numPr>
        <w:tabs>
          <w:tab w:val="left" w:pos="6547"/>
        </w:tabs>
        <w:spacing w:after="0" w:line="240" w:lineRule="auto"/>
        <w:rPr>
          <w:rFonts w:ascii="Arial" w:hAnsi="Arial" w:cs="Arial"/>
        </w:rPr>
      </w:pPr>
      <w:r w:rsidRPr="00CF2D0F">
        <w:rPr>
          <w:rFonts w:ascii="Arial" w:hAnsi="Arial" w:cs="Arial"/>
        </w:rPr>
        <w:t xml:space="preserve">Remove the centering ring, dissolution vessel and assemble the dial indicator to the bracket assembly as shown in </w:t>
      </w:r>
      <w:r>
        <w:rPr>
          <w:rFonts w:ascii="Arial" w:hAnsi="Arial" w:cs="Arial"/>
        </w:rPr>
        <w:t>F</w:t>
      </w:r>
      <w:r w:rsidRPr="00CF2D0F">
        <w:rPr>
          <w:rFonts w:ascii="Arial" w:hAnsi="Arial" w:cs="Arial"/>
        </w:rPr>
        <w:t>igure 2.</w:t>
      </w:r>
    </w:p>
    <w:p w:rsidR="00CF2D0F" w:rsidRPr="00CF2D0F" w:rsidRDefault="00CF2D0F" w:rsidP="00CF2D0F">
      <w:pPr>
        <w:pStyle w:val="ListParagraph"/>
        <w:tabs>
          <w:tab w:val="left" w:pos="6547"/>
        </w:tabs>
        <w:spacing w:after="0" w:line="240" w:lineRule="auto"/>
        <w:ind w:left="2880"/>
        <w:rPr>
          <w:rFonts w:ascii="Arial" w:hAnsi="Arial" w:cs="Arial"/>
        </w:rPr>
      </w:pPr>
    </w:p>
    <w:p w:rsidR="00CF2D0F" w:rsidRDefault="00CF2D0F" w:rsidP="00CF2D0F">
      <w:pPr>
        <w:pStyle w:val="ListParagraph"/>
        <w:numPr>
          <w:ilvl w:val="3"/>
          <w:numId w:val="4"/>
        </w:numPr>
        <w:tabs>
          <w:tab w:val="left" w:pos="6547"/>
        </w:tabs>
        <w:spacing w:after="0" w:line="240" w:lineRule="auto"/>
        <w:rPr>
          <w:rFonts w:ascii="Arial" w:hAnsi="Arial" w:cs="Arial"/>
        </w:rPr>
      </w:pPr>
      <w:r w:rsidRPr="00CF2D0F">
        <w:rPr>
          <w:rFonts w:ascii="Arial" w:hAnsi="Arial" w:cs="Arial"/>
        </w:rPr>
        <w:t xml:space="preserve">Place the indicator assembly onto the centering ring guide post as shown in </w:t>
      </w:r>
      <w:r>
        <w:rPr>
          <w:rFonts w:ascii="Arial" w:hAnsi="Arial" w:cs="Arial"/>
        </w:rPr>
        <w:t>F</w:t>
      </w:r>
      <w:r w:rsidRPr="00CF2D0F">
        <w:rPr>
          <w:rFonts w:ascii="Arial" w:hAnsi="Arial" w:cs="Arial"/>
        </w:rPr>
        <w:t>igure 5.</w:t>
      </w:r>
    </w:p>
    <w:p w:rsidR="00CF2D0F" w:rsidRPr="00CF2D0F" w:rsidRDefault="00CF2D0F" w:rsidP="00CF2D0F">
      <w:pPr>
        <w:tabs>
          <w:tab w:val="left" w:pos="6547"/>
        </w:tabs>
        <w:spacing w:after="0" w:line="240" w:lineRule="auto"/>
        <w:rPr>
          <w:rFonts w:ascii="Arial" w:hAnsi="Arial" w:cs="Arial"/>
        </w:rPr>
      </w:pPr>
    </w:p>
    <w:p w:rsidR="00CF2D0F" w:rsidRPr="00CF2D0F" w:rsidRDefault="00CF2D0F" w:rsidP="00CF2D0F">
      <w:pPr>
        <w:pStyle w:val="ListParagraph"/>
        <w:numPr>
          <w:ilvl w:val="3"/>
          <w:numId w:val="4"/>
        </w:numPr>
        <w:tabs>
          <w:tab w:val="left" w:pos="6547"/>
        </w:tabs>
        <w:spacing w:after="0" w:line="240" w:lineRule="auto"/>
        <w:rPr>
          <w:rFonts w:ascii="Arial" w:hAnsi="Arial" w:cs="Arial"/>
        </w:rPr>
      </w:pPr>
      <w:r w:rsidRPr="00CF2D0F">
        <w:rPr>
          <w:rFonts w:ascii="Arial" w:hAnsi="Arial" w:cs="Arial"/>
        </w:rPr>
        <w:t>Repeat sections 5.3.1.3 &amp; 5.3.1.4</w:t>
      </w:r>
    </w:p>
    <w:p w:rsidR="00CF2D0F" w:rsidRPr="00CF2D0F" w:rsidRDefault="00CF2D0F" w:rsidP="00CF2D0F">
      <w:pPr>
        <w:pStyle w:val="Heading1"/>
        <w:numPr>
          <w:ilvl w:val="0"/>
          <w:numId w:val="4"/>
        </w:numPr>
        <w:rPr>
          <w:rFonts w:ascii="Arial" w:hAnsi="Arial" w:cs="Arial"/>
          <w:sz w:val="24"/>
          <w:szCs w:val="24"/>
        </w:rPr>
      </w:pPr>
      <w:bookmarkStart w:id="27" w:name="_Toc400469396"/>
      <w:r w:rsidRPr="00CF2D0F">
        <w:rPr>
          <w:rFonts w:ascii="Arial" w:hAnsi="Arial" w:cs="Arial"/>
          <w:sz w:val="24"/>
          <w:szCs w:val="24"/>
        </w:rPr>
        <w:t>Qualification and Validation</w:t>
      </w:r>
      <w:bookmarkEnd w:id="27"/>
    </w:p>
    <w:p w:rsidR="00CF2D0F" w:rsidRDefault="00CF2D0F" w:rsidP="00CF2D0F">
      <w:pPr>
        <w:spacing w:after="0" w:line="240" w:lineRule="auto"/>
        <w:ind w:left="720"/>
        <w:rPr>
          <w:rFonts w:ascii="Arial" w:hAnsi="Arial" w:cs="Arial"/>
          <w:szCs w:val="28"/>
        </w:rPr>
      </w:pPr>
    </w:p>
    <w:p w:rsidR="00CF2D0F" w:rsidRPr="00CF2D0F" w:rsidRDefault="00CF2D0F" w:rsidP="00CF2D0F">
      <w:pPr>
        <w:spacing w:after="0" w:line="240" w:lineRule="auto"/>
        <w:ind w:left="720"/>
        <w:rPr>
          <w:rFonts w:ascii="Arial" w:hAnsi="Arial" w:cs="Arial"/>
          <w:szCs w:val="28"/>
        </w:rPr>
      </w:pPr>
      <w:r w:rsidRPr="00CF2D0F">
        <w:rPr>
          <w:rFonts w:ascii="Arial" w:hAnsi="Arial" w:cs="Arial"/>
          <w:szCs w:val="28"/>
        </w:rPr>
        <w:t>Prior to shipment, the Wobble Meter is calibrated and includes a Certificate of Calibration. The meter should be returned to QLA for recalibration once a year.</w:t>
      </w:r>
    </w:p>
    <w:p w:rsidR="00CF2D0F" w:rsidRPr="00CF2D0F" w:rsidRDefault="00CF2D0F" w:rsidP="00CF2D0F">
      <w:pPr>
        <w:pStyle w:val="Heading1"/>
        <w:numPr>
          <w:ilvl w:val="0"/>
          <w:numId w:val="4"/>
        </w:numPr>
        <w:rPr>
          <w:rFonts w:ascii="Arial" w:hAnsi="Arial" w:cs="Arial"/>
          <w:sz w:val="24"/>
          <w:szCs w:val="24"/>
        </w:rPr>
      </w:pPr>
      <w:bookmarkStart w:id="28" w:name="_Toc400469397"/>
      <w:r w:rsidRPr="00CF2D0F">
        <w:rPr>
          <w:rFonts w:ascii="Arial" w:hAnsi="Arial" w:cs="Arial"/>
          <w:sz w:val="24"/>
          <w:szCs w:val="24"/>
        </w:rPr>
        <w:lastRenderedPageBreak/>
        <w:t>Maintenance</w:t>
      </w:r>
      <w:bookmarkEnd w:id="28"/>
    </w:p>
    <w:p w:rsidR="00CF2D0F" w:rsidRDefault="00CF2D0F" w:rsidP="00CF2D0F">
      <w:pPr>
        <w:spacing w:after="0" w:line="240" w:lineRule="auto"/>
        <w:ind w:left="720"/>
        <w:rPr>
          <w:rFonts w:ascii="Arial" w:hAnsi="Arial" w:cs="Arial"/>
          <w:szCs w:val="28"/>
        </w:rPr>
      </w:pPr>
    </w:p>
    <w:p w:rsidR="00CF2D0F" w:rsidRPr="00CF2D0F" w:rsidRDefault="00CF2D0F" w:rsidP="00CF2D0F">
      <w:pPr>
        <w:spacing w:after="0" w:line="240" w:lineRule="auto"/>
        <w:ind w:left="720"/>
        <w:rPr>
          <w:rFonts w:ascii="Arial" w:hAnsi="Arial" w:cs="Arial"/>
          <w:szCs w:val="28"/>
        </w:rPr>
      </w:pPr>
      <w:r w:rsidRPr="00CF2D0F">
        <w:rPr>
          <w:rFonts w:ascii="Arial" w:hAnsi="Arial" w:cs="Arial"/>
          <w:szCs w:val="28"/>
        </w:rPr>
        <w:t>The meter is maintenance free and does not require any daily service</w:t>
      </w:r>
    </w:p>
    <w:p w:rsidR="00CF2D0F" w:rsidRPr="00CF2D0F" w:rsidRDefault="00CF2D0F" w:rsidP="00CF2D0F">
      <w:pPr>
        <w:pStyle w:val="Heading1"/>
        <w:numPr>
          <w:ilvl w:val="0"/>
          <w:numId w:val="4"/>
        </w:numPr>
        <w:rPr>
          <w:rFonts w:ascii="Arial" w:hAnsi="Arial" w:cs="Arial"/>
          <w:sz w:val="24"/>
          <w:szCs w:val="24"/>
        </w:rPr>
      </w:pPr>
      <w:bookmarkStart w:id="29" w:name="_Toc400469398"/>
      <w:r w:rsidRPr="00CF2D0F">
        <w:rPr>
          <w:rFonts w:ascii="Arial" w:hAnsi="Arial" w:cs="Arial"/>
          <w:sz w:val="24"/>
          <w:szCs w:val="24"/>
        </w:rPr>
        <w:t>Warranty</w:t>
      </w:r>
      <w:bookmarkEnd w:id="29"/>
    </w:p>
    <w:p w:rsidR="00CF2D0F" w:rsidRDefault="00CF2D0F" w:rsidP="00CF2D0F">
      <w:pPr>
        <w:spacing w:after="0" w:line="240" w:lineRule="auto"/>
        <w:ind w:left="720"/>
        <w:rPr>
          <w:rFonts w:ascii="Arial" w:hAnsi="Arial" w:cs="Arial"/>
          <w:szCs w:val="28"/>
        </w:rPr>
      </w:pPr>
    </w:p>
    <w:p w:rsidR="00CF2D0F" w:rsidRPr="00CF2D0F" w:rsidRDefault="00CF2D0F" w:rsidP="00CF2D0F">
      <w:pPr>
        <w:spacing w:after="0" w:line="240" w:lineRule="auto"/>
        <w:ind w:left="720"/>
        <w:rPr>
          <w:rFonts w:ascii="Arial" w:hAnsi="Arial" w:cs="Arial"/>
          <w:szCs w:val="28"/>
        </w:rPr>
      </w:pPr>
      <w:r w:rsidRPr="00CF2D0F">
        <w:rPr>
          <w:rFonts w:ascii="Arial" w:hAnsi="Arial" w:cs="Arial"/>
          <w:szCs w:val="28"/>
        </w:rPr>
        <w:t>This meter is warranted to be free from defects in materials and workmanship under normal installation, use and service for a period of (1) year from the date of purchase as shown on the purchase order receipt. The obligation of QLA under this warranty shall be limited to repair or replacement (at our option) during the warranty period, provided the product is returned to QLA with transportation charges prepaid. This warranty shall be invalid if the product is damaged as a result of defacement, misuse, accident, destruction or alteration of the serial numbers, repair alteration or maintenance by any person or party other than our own service facility or authorized QLA service technician.</w:t>
      </w:r>
    </w:p>
    <w:p w:rsidR="00CF2D0F" w:rsidRPr="00CF2D0F" w:rsidRDefault="00CF2D0F" w:rsidP="00CF2D0F">
      <w:pPr>
        <w:spacing w:after="0" w:line="240" w:lineRule="auto"/>
        <w:ind w:left="720"/>
        <w:rPr>
          <w:rFonts w:ascii="Arial" w:hAnsi="Arial" w:cs="Arial"/>
          <w:szCs w:val="28"/>
        </w:rPr>
      </w:pPr>
    </w:p>
    <w:sectPr w:rsidR="00CF2D0F" w:rsidRPr="00CF2D0F" w:rsidSect="003D4868">
      <w:headerReference w:type="default" r:id="rId25"/>
      <w:footerReference w:type="default" r:id="rId26"/>
      <w:headerReference w:type="first" r:id="rId2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4F9E" w:rsidRDefault="00924F9E" w:rsidP="00604A9E">
      <w:pPr>
        <w:spacing w:after="0" w:line="240" w:lineRule="auto"/>
      </w:pPr>
      <w:r>
        <w:separator/>
      </w:r>
    </w:p>
  </w:endnote>
  <w:endnote w:type="continuationSeparator" w:id="0">
    <w:p w:rsidR="00924F9E" w:rsidRDefault="00924F9E" w:rsidP="00604A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4868" w:rsidRPr="003D4868" w:rsidRDefault="003D4868">
    <w:pPr>
      <w:pStyle w:val="Footer"/>
      <w:pBdr>
        <w:top w:val="thinThickSmallGap" w:sz="24" w:space="1" w:color="622423" w:themeColor="accent2" w:themeShade="7F"/>
      </w:pBdr>
      <w:rPr>
        <w:rFonts w:ascii="Arial" w:eastAsiaTheme="majorEastAsia" w:hAnsi="Arial" w:cs="Arial"/>
        <w:sz w:val="16"/>
      </w:rPr>
    </w:pPr>
    <w:r w:rsidRPr="003D4868">
      <w:rPr>
        <w:rFonts w:ascii="Arial" w:eastAsiaTheme="majorEastAsia" w:hAnsi="Arial" w:cs="Arial"/>
        <w:sz w:val="16"/>
      </w:rPr>
      <w:t>WOBMET-MI, Rev 2.1</w:t>
    </w:r>
    <w:r w:rsidRPr="003D4868">
      <w:rPr>
        <w:rFonts w:ascii="Arial" w:eastAsiaTheme="majorEastAsia" w:hAnsi="Arial" w:cs="Arial"/>
        <w:sz w:val="16"/>
      </w:rPr>
      <w:ptab w:relativeTo="margin" w:alignment="right" w:leader="none"/>
    </w:r>
    <w:r w:rsidRPr="003D4868">
      <w:rPr>
        <w:rFonts w:ascii="Arial" w:eastAsiaTheme="majorEastAsia" w:hAnsi="Arial" w:cs="Arial"/>
        <w:sz w:val="16"/>
      </w:rPr>
      <w:t xml:space="preserve">Page </w:t>
    </w:r>
    <w:r w:rsidRPr="003D4868">
      <w:rPr>
        <w:rFonts w:ascii="Arial" w:eastAsiaTheme="minorEastAsia" w:hAnsi="Arial" w:cs="Arial"/>
        <w:sz w:val="16"/>
      </w:rPr>
      <w:fldChar w:fldCharType="begin"/>
    </w:r>
    <w:r w:rsidRPr="003D4868">
      <w:rPr>
        <w:rFonts w:ascii="Arial" w:hAnsi="Arial" w:cs="Arial"/>
        <w:sz w:val="16"/>
      </w:rPr>
      <w:instrText xml:space="preserve"> PAGE   \* MERGEFORMAT </w:instrText>
    </w:r>
    <w:r w:rsidRPr="003D4868">
      <w:rPr>
        <w:rFonts w:ascii="Arial" w:eastAsiaTheme="minorEastAsia" w:hAnsi="Arial" w:cs="Arial"/>
        <w:sz w:val="16"/>
      </w:rPr>
      <w:fldChar w:fldCharType="separate"/>
    </w:r>
    <w:r w:rsidR="00A46DB4" w:rsidRPr="00A46DB4">
      <w:rPr>
        <w:rFonts w:ascii="Arial" w:eastAsiaTheme="majorEastAsia" w:hAnsi="Arial" w:cs="Arial"/>
        <w:noProof/>
        <w:sz w:val="16"/>
      </w:rPr>
      <w:t>2</w:t>
    </w:r>
    <w:r w:rsidRPr="003D4868">
      <w:rPr>
        <w:rFonts w:ascii="Arial" w:eastAsiaTheme="majorEastAsia" w:hAnsi="Arial" w:cs="Arial"/>
        <w:noProof/>
        <w:sz w:val="16"/>
      </w:rPr>
      <w:fldChar w:fldCharType="end"/>
    </w:r>
  </w:p>
  <w:p w:rsidR="003D4868" w:rsidRDefault="003D486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4F9E" w:rsidRDefault="00924F9E" w:rsidP="00604A9E">
      <w:pPr>
        <w:spacing w:after="0" w:line="240" w:lineRule="auto"/>
      </w:pPr>
      <w:r>
        <w:separator/>
      </w:r>
    </w:p>
  </w:footnote>
  <w:footnote w:type="continuationSeparator" w:id="0">
    <w:p w:rsidR="00924F9E" w:rsidRDefault="00924F9E" w:rsidP="00604A9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4A9E" w:rsidRDefault="00604A9E" w:rsidP="00604A9E">
    <w:pPr>
      <w:pStyle w:val="Header"/>
      <w:tabs>
        <w:tab w:val="clear" w:pos="4680"/>
        <w:tab w:val="clear" w:pos="9360"/>
        <w:tab w:val="left" w:pos="3404"/>
      </w:tabs>
    </w:pPr>
    <w:r>
      <w:rPr>
        <w:noProof/>
      </w:rPr>
      <w:drawing>
        <wp:inline distT="0" distB="0" distL="0" distR="0" wp14:anchorId="0B048298" wp14:editId="4712C9E6">
          <wp:extent cx="1199072" cy="610220"/>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LA SMAL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99376" cy="610375"/>
                  </a:xfrm>
                  <a:prstGeom prst="rect">
                    <a:avLst/>
                  </a:prstGeom>
                </pic:spPr>
              </pic:pic>
            </a:graphicData>
          </a:graphic>
        </wp:inline>
      </w:drawing>
    </w:r>
    <w:r>
      <w:tab/>
    </w:r>
  </w:p>
  <w:p w:rsidR="00604A9E" w:rsidRDefault="00604A9E" w:rsidP="00604A9E">
    <w:pPr>
      <w:pStyle w:val="Header"/>
      <w:tabs>
        <w:tab w:val="clear" w:pos="4680"/>
        <w:tab w:val="clear" w:pos="9360"/>
        <w:tab w:val="left" w:pos="3404"/>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4868" w:rsidRDefault="003D4868">
    <w:pPr>
      <w:pStyle w:val="Header"/>
    </w:pPr>
    <w:r>
      <w:rPr>
        <w:noProof/>
      </w:rPr>
      <w:drawing>
        <wp:inline distT="0" distB="0" distL="0" distR="0">
          <wp:extent cx="1228928" cy="625415"/>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LA SMAL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28469" cy="625181"/>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233F78"/>
    <w:multiLevelType w:val="hybridMultilevel"/>
    <w:tmpl w:val="49AEF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DCE2328"/>
    <w:multiLevelType w:val="multilevel"/>
    <w:tmpl w:val="EDCE8956"/>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
    <w:nsid w:val="229435D3"/>
    <w:multiLevelType w:val="multilevel"/>
    <w:tmpl w:val="85404A88"/>
    <w:lvl w:ilvl="0">
      <w:start w:val="1"/>
      <w:numFmt w:val="decimal"/>
      <w:lvlText w:val="%1."/>
      <w:lvlJc w:val="left"/>
      <w:pPr>
        <w:ind w:left="108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520" w:hanging="1080"/>
      </w:pPr>
      <w:rPr>
        <w:rFonts w:hint="default"/>
      </w:rPr>
    </w:lvl>
    <w:lvl w:ilvl="3">
      <w:start w:val="1"/>
      <w:numFmt w:val="decimal"/>
      <w:isLgl/>
      <w:lvlText w:val="%1.%2.%3.%4"/>
      <w:lvlJc w:val="left"/>
      <w:pPr>
        <w:ind w:left="3240" w:hanging="1440"/>
      </w:pPr>
      <w:rPr>
        <w:rFonts w:hint="default"/>
      </w:rPr>
    </w:lvl>
    <w:lvl w:ilvl="4">
      <w:start w:val="1"/>
      <w:numFmt w:val="decimal"/>
      <w:isLgl/>
      <w:lvlText w:val="%1.%2.%3.%4.%5"/>
      <w:lvlJc w:val="left"/>
      <w:pPr>
        <w:ind w:left="3600" w:hanging="1440"/>
      </w:pPr>
      <w:rPr>
        <w:rFonts w:hint="default"/>
      </w:rPr>
    </w:lvl>
    <w:lvl w:ilvl="5">
      <w:start w:val="1"/>
      <w:numFmt w:val="decimal"/>
      <w:isLgl/>
      <w:lvlText w:val="%1.%2.%3.%4.%5.%6"/>
      <w:lvlJc w:val="left"/>
      <w:pPr>
        <w:ind w:left="4320" w:hanging="1800"/>
      </w:pPr>
      <w:rPr>
        <w:rFonts w:hint="default"/>
      </w:rPr>
    </w:lvl>
    <w:lvl w:ilvl="6">
      <w:start w:val="1"/>
      <w:numFmt w:val="decimal"/>
      <w:isLgl/>
      <w:lvlText w:val="%1.%2.%3.%4.%5.%6.%7"/>
      <w:lvlJc w:val="left"/>
      <w:pPr>
        <w:ind w:left="5040" w:hanging="2160"/>
      </w:pPr>
      <w:rPr>
        <w:rFonts w:hint="default"/>
      </w:rPr>
    </w:lvl>
    <w:lvl w:ilvl="7">
      <w:start w:val="1"/>
      <w:numFmt w:val="decimal"/>
      <w:isLgl/>
      <w:lvlText w:val="%1.%2.%3.%4.%5.%6.%7.%8"/>
      <w:lvlJc w:val="left"/>
      <w:pPr>
        <w:ind w:left="5760" w:hanging="2520"/>
      </w:pPr>
      <w:rPr>
        <w:rFonts w:hint="default"/>
      </w:rPr>
    </w:lvl>
    <w:lvl w:ilvl="8">
      <w:start w:val="1"/>
      <w:numFmt w:val="decimal"/>
      <w:isLgl/>
      <w:lvlText w:val="%1.%2.%3.%4.%5.%6.%7.%8.%9"/>
      <w:lvlJc w:val="left"/>
      <w:pPr>
        <w:ind w:left="6480" w:hanging="2880"/>
      </w:pPr>
      <w:rPr>
        <w:rFonts w:hint="default"/>
      </w:rPr>
    </w:lvl>
  </w:abstractNum>
  <w:abstractNum w:abstractNumId="3">
    <w:nsid w:val="48A65567"/>
    <w:multiLevelType w:val="hybridMultilevel"/>
    <w:tmpl w:val="2FC04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2D90F57"/>
    <w:multiLevelType w:val="hybridMultilevel"/>
    <w:tmpl w:val="702251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3"/>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4"/>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222B"/>
    <w:rsid w:val="000C37DB"/>
    <w:rsid w:val="001F2F63"/>
    <w:rsid w:val="00300686"/>
    <w:rsid w:val="003D1D1F"/>
    <w:rsid w:val="003D4868"/>
    <w:rsid w:val="0051515E"/>
    <w:rsid w:val="005841C3"/>
    <w:rsid w:val="005934CD"/>
    <w:rsid w:val="005A0C77"/>
    <w:rsid w:val="00604A9E"/>
    <w:rsid w:val="0061067F"/>
    <w:rsid w:val="00645704"/>
    <w:rsid w:val="006B1769"/>
    <w:rsid w:val="006E6F2F"/>
    <w:rsid w:val="007404AD"/>
    <w:rsid w:val="007C7998"/>
    <w:rsid w:val="007D0505"/>
    <w:rsid w:val="00924F9E"/>
    <w:rsid w:val="009516E7"/>
    <w:rsid w:val="009570B1"/>
    <w:rsid w:val="009B72E8"/>
    <w:rsid w:val="00A031F7"/>
    <w:rsid w:val="00A15CD4"/>
    <w:rsid w:val="00A2037F"/>
    <w:rsid w:val="00A46DB4"/>
    <w:rsid w:val="00A64ACF"/>
    <w:rsid w:val="00C3337D"/>
    <w:rsid w:val="00C34C86"/>
    <w:rsid w:val="00CF2D0F"/>
    <w:rsid w:val="00D33913"/>
    <w:rsid w:val="00DA32DB"/>
    <w:rsid w:val="00E5143A"/>
    <w:rsid w:val="00EB5375"/>
    <w:rsid w:val="00F1222B"/>
    <w:rsid w:val="00F25D46"/>
    <w:rsid w:val="00F94B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1222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222B"/>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F1222B"/>
    <w:pPr>
      <w:outlineLvl w:val="9"/>
    </w:pPr>
    <w:rPr>
      <w:lang w:eastAsia="ja-JP"/>
    </w:rPr>
  </w:style>
  <w:style w:type="paragraph" w:styleId="TOC2">
    <w:name w:val="toc 2"/>
    <w:basedOn w:val="Normal"/>
    <w:next w:val="Normal"/>
    <w:autoRedefine/>
    <w:uiPriority w:val="39"/>
    <w:unhideWhenUsed/>
    <w:qFormat/>
    <w:rsid w:val="00F1222B"/>
    <w:pPr>
      <w:spacing w:after="100"/>
      <w:ind w:left="220"/>
    </w:pPr>
    <w:rPr>
      <w:rFonts w:eastAsiaTheme="minorEastAsia"/>
      <w:lang w:eastAsia="ja-JP"/>
    </w:rPr>
  </w:style>
  <w:style w:type="paragraph" w:styleId="TOC1">
    <w:name w:val="toc 1"/>
    <w:basedOn w:val="Normal"/>
    <w:next w:val="Normal"/>
    <w:autoRedefine/>
    <w:uiPriority w:val="39"/>
    <w:unhideWhenUsed/>
    <w:qFormat/>
    <w:rsid w:val="00F1222B"/>
    <w:pPr>
      <w:spacing w:after="100"/>
    </w:pPr>
    <w:rPr>
      <w:rFonts w:eastAsiaTheme="minorEastAsia"/>
      <w:lang w:eastAsia="ja-JP"/>
    </w:rPr>
  </w:style>
  <w:style w:type="paragraph" w:styleId="TOC3">
    <w:name w:val="toc 3"/>
    <w:basedOn w:val="Normal"/>
    <w:next w:val="Normal"/>
    <w:autoRedefine/>
    <w:uiPriority w:val="39"/>
    <w:unhideWhenUsed/>
    <w:qFormat/>
    <w:rsid w:val="00F1222B"/>
    <w:pPr>
      <w:spacing w:after="100"/>
      <w:ind w:left="440"/>
    </w:pPr>
    <w:rPr>
      <w:rFonts w:eastAsiaTheme="minorEastAsia"/>
      <w:lang w:eastAsia="ja-JP"/>
    </w:rPr>
  </w:style>
  <w:style w:type="paragraph" w:styleId="BalloonText">
    <w:name w:val="Balloon Text"/>
    <w:basedOn w:val="Normal"/>
    <w:link w:val="BalloonTextChar"/>
    <w:uiPriority w:val="99"/>
    <w:semiHidden/>
    <w:unhideWhenUsed/>
    <w:rsid w:val="00F122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222B"/>
    <w:rPr>
      <w:rFonts w:ascii="Tahoma" w:hAnsi="Tahoma" w:cs="Tahoma"/>
      <w:sz w:val="16"/>
      <w:szCs w:val="16"/>
    </w:rPr>
  </w:style>
  <w:style w:type="paragraph" w:styleId="ListParagraph">
    <w:name w:val="List Paragraph"/>
    <w:basedOn w:val="Normal"/>
    <w:uiPriority w:val="34"/>
    <w:qFormat/>
    <w:rsid w:val="00EB5375"/>
    <w:pPr>
      <w:ind w:left="720"/>
      <w:contextualSpacing/>
    </w:pPr>
  </w:style>
  <w:style w:type="character" w:styleId="Hyperlink">
    <w:name w:val="Hyperlink"/>
    <w:basedOn w:val="DefaultParagraphFont"/>
    <w:uiPriority w:val="99"/>
    <w:unhideWhenUsed/>
    <w:rsid w:val="003D1D1F"/>
    <w:rPr>
      <w:color w:val="0000FF" w:themeColor="hyperlink"/>
      <w:u w:val="single"/>
    </w:rPr>
  </w:style>
  <w:style w:type="table" w:styleId="TableGrid">
    <w:name w:val="Table Grid"/>
    <w:basedOn w:val="TableNormal"/>
    <w:uiPriority w:val="59"/>
    <w:rsid w:val="00E51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4">
    <w:name w:val="Light List Accent 4"/>
    <w:basedOn w:val="TableNormal"/>
    <w:uiPriority w:val="61"/>
    <w:rsid w:val="00C3337D"/>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styleId="Title">
    <w:name w:val="Title"/>
    <w:basedOn w:val="Normal"/>
    <w:next w:val="Normal"/>
    <w:link w:val="TitleChar"/>
    <w:uiPriority w:val="10"/>
    <w:qFormat/>
    <w:rsid w:val="00604A9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04A9E"/>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604A9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04A9E"/>
  </w:style>
  <w:style w:type="paragraph" w:styleId="Footer">
    <w:name w:val="footer"/>
    <w:basedOn w:val="Normal"/>
    <w:link w:val="FooterChar"/>
    <w:uiPriority w:val="99"/>
    <w:unhideWhenUsed/>
    <w:rsid w:val="00604A9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04A9E"/>
  </w:style>
  <w:style w:type="table" w:styleId="MediumShading1-Accent4">
    <w:name w:val="Medium Shading 1 Accent 4"/>
    <w:basedOn w:val="TableNormal"/>
    <w:uiPriority w:val="63"/>
    <w:rsid w:val="00604A9E"/>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D33913"/>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Caption">
    <w:name w:val="caption"/>
    <w:basedOn w:val="Normal"/>
    <w:next w:val="Normal"/>
    <w:uiPriority w:val="35"/>
    <w:unhideWhenUsed/>
    <w:qFormat/>
    <w:rsid w:val="00645704"/>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9570B1"/>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F1222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222B"/>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F1222B"/>
    <w:pPr>
      <w:outlineLvl w:val="9"/>
    </w:pPr>
    <w:rPr>
      <w:lang w:eastAsia="ja-JP"/>
    </w:rPr>
  </w:style>
  <w:style w:type="paragraph" w:styleId="TOC2">
    <w:name w:val="toc 2"/>
    <w:basedOn w:val="Normal"/>
    <w:next w:val="Normal"/>
    <w:autoRedefine/>
    <w:uiPriority w:val="39"/>
    <w:unhideWhenUsed/>
    <w:qFormat/>
    <w:rsid w:val="00F1222B"/>
    <w:pPr>
      <w:spacing w:after="100"/>
      <w:ind w:left="220"/>
    </w:pPr>
    <w:rPr>
      <w:rFonts w:eastAsiaTheme="minorEastAsia"/>
      <w:lang w:eastAsia="ja-JP"/>
    </w:rPr>
  </w:style>
  <w:style w:type="paragraph" w:styleId="TOC1">
    <w:name w:val="toc 1"/>
    <w:basedOn w:val="Normal"/>
    <w:next w:val="Normal"/>
    <w:autoRedefine/>
    <w:uiPriority w:val="39"/>
    <w:unhideWhenUsed/>
    <w:qFormat/>
    <w:rsid w:val="00F1222B"/>
    <w:pPr>
      <w:spacing w:after="100"/>
    </w:pPr>
    <w:rPr>
      <w:rFonts w:eastAsiaTheme="minorEastAsia"/>
      <w:lang w:eastAsia="ja-JP"/>
    </w:rPr>
  </w:style>
  <w:style w:type="paragraph" w:styleId="TOC3">
    <w:name w:val="toc 3"/>
    <w:basedOn w:val="Normal"/>
    <w:next w:val="Normal"/>
    <w:autoRedefine/>
    <w:uiPriority w:val="39"/>
    <w:unhideWhenUsed/>
    <w:qFormat/>
    <w:rsid w:val="00F1222B"/>
    <w:pPr>
      <w:spacing w:after="100"/>
      <w:ind w:left="440"/>
    </w:pPr>
    <w:rPr>
      <w:rFonts w:eastAsiaTheme="minorEastAsia"/>
      <w:lang w:eastAsia="ja-JP"/>
    </w:rPr>
  </w:style>
  <w:style w:type="paragraph" w:styleId="BalloonText">
    <w:name w:val="Balloon Text"/>
    <w:basedOn w:val="Normal"/>
    <w:link w:val="BalloonTextChar"/>
    <w:uiPriority w:val="99"/>
    <w:semiHidden/>
    <w:unhideWhenUsed/>
    <w:rsid w:val="00F122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1222B"/>
    <w:rPr>
      <w:rFonts w:ascii="Tahoma" w:hAnsi="Tahoma" w:cs="Tahoma"/>
      <w:sz w:val="16"/>
      <w:szCs w:val="16"/>
    </w:rPr>
  </w:style>
  <w:style w:type="paragraph" w:styleId="ListParagraph">
    <w:name w:val="List Paragraph"/>
    <w:basedOn w:val="Normal"/>
    <w:uiPriority w:val="34"/>
    <w:qFormat/>
    <w:rsid w:val="00EB5375"/>
    <w:pPr>
      <w:ind w:left="720"/>
      <w:contextualSpacing/>
    </w:pPr>
  </w:style>
  <w:style w:type="character" w:styleId="Hyperlink">
    <w:name w:val="Hyperlink"/>
    <w:basedOn w:val="DefaultParagraphFont"/>
    <w:uiPriority w:val="99"/>
    <w:unhideWhenUsed/>
    <w:rsid w:val="003D1D1F"/>
    <w:rPr>
      <w:color w:val="0000FF" w:themeColor="hyperlink"/>
      <w:u w:val="single"/>
    </w:rPr>
  </w:style>
  <w:style w:type="table" w:styleId="TableGrid">
    <w:name w:val="Table Grid"/>
    <w:basedOn w:val="TableNormal"/>
    <w:uiPriority w:val="59"/>
    <w:rsid w:val="00E51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4">
    <w:name w:val="Light List Accent 4"/>
    <w:basedOn w:val="TableNormal"/>
    <w:uiPriority w:val="61"/>
    <w:rsid w:val="00C3337D"/>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styleId="Title">
    <w:name w:val="Title"/>
    <w:basedOn w:val="Normal"/>
    <w:next w:val="Normal"/>
    <w:link w:val="TitleChar"/>
    <w:uiPriority w:val="10"/>
    <w:qFormat/>
    <w:rsid w:val="00604A9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04A9E"/>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604A9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04A9E"/>
  </w:style>
  <w:style w:type="paragraph" w:styleId="Footer">
    <w:name w:val="footer"/>
    <w:basedOn w:val="Normal"/>
    <w:link w:val="FooterChar"/>
    <w:uiPriority w:val="99"/>
    <w:unhideWhenUsed/>
    <w:rsid w:val="00604A9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04A9E"/>
  </w:style>
  <w:style w:type="table" w:styleId="MediumShading1-Accent4">
    <w:name w:val="Medium Shading 1 Accent 4"/>
    <w:basedOn w:val="TableNormal"/>
    <w:uiPriority w:val="63"/>
    <w:rsid w:val="00604A9E"/>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D33913"/>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Caption">
    <w:name w:val="caption"/>
    <w:basedOn w:val="Normal"/>
    <w:next w:val="Normal"/>
    <w:uiPriority w:val="35"/>
    <w:unhideWhenUsed/>
    <w:qFormat/>
    <w:rsid w:val="00645704"/>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9570B1"/>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oleObject" Target="embeddings/Microsoft_Visio_2003-2010_Drawing5.vsd"/><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footnotes" Target="footnotes.xml"/><Relationship Id="rId12" Type="http://schemas.openxmlformats.org/officeDocument/2006/relationships/oleObject" Target="embeddings/Microsoft_Visio_2003-2010_Drawing2.vsd"/><Relationship Id="rId17" Type="http://schemas.openxmlformats.org/officeDocument/2006/relationships/image" Target="media/image5.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oleObject" Target="embeddings/Microsoft_Visio_2003-2010_Drawing4.vsd"/><Relationship Id="rId20" Type="http://schemas.openxmlformats.org/officeDocument/2006/relationships/oleObject" Target="embeddings/Microsoft_Visio_2003-2010_Drawing6.vsd"/><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oleObject" Target="embeddings/Microsoft_Visio_2003-2010_Drawing8.vsd"/><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fontTable" Target="fontTable.xml"/><Relationship Id="rId10" Type="http://schemas.openxmlformats.org/officeDocument/2006/relationships/oleObject" Target="embeddings/Microsoft_Visio_2003-2010_Drawing1.vsd"/><Relationship Id="rId19" Type="http://schemas.openxmlformats.org/officeDocument/2006/relationships/image" Target="media/image6.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oleObject" Target="embeddings/Microsoft_Visio_2003-2010_Drawing3.vsd"/><Relationship Id="rId22" Type="http://schemas.openxmlformats.org/officeDocument/2006/relationships/oleObject" Target="embeddings/Microsoft_Visio_2003-2010_Drawing7.vsd"/><Relationship Id="rId27"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_rels/header2.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814F97-990D-425E-B3F4-F08C4D795C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1726</TotalTime>
  <Pages>11</Pages>
  <Words>1571</Words>
  <Characters>8958</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qla</dc:creator>
  <cp:lastModifiedBy>Admin</cp:lastModifiedBy>
  <cp:revision>13</cp:revision>
  <cp:lastPrinted>2014-10-06T20:11:00Z</cp:lastPrinted>
  <dcterms:created xsi:type="dcterms:W3CDTF">2014-10-02T18:05:00Z</dcterms:created>
  <dcterms:modified xsi:type="dcterms:W3CDTF">2018-03-13T17:23:00Z</dcterms:modified>
</cp:coreProperties>
</file>